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Media Coverage and the Cost of Debt - ProQuest</w:t></w:r><w:br/><w:hyperlink r:id="rId7" w:history="1"><w:r><w:rPr><w:color w:val="2980b9"/><w:u w:val="single"/></w:rPr><w:t xml:space="preserve">https://www-proquest-com.ezproxy.library.uq.edu.au/docview/2730652445?parentSessionId=Uv9u9A1rgRYH%2BJPo62HAjhbwPCE0xrf4dvvGfFJNrqY%3D&pq-origsite=primo&accountid=14723</w:t></w:r></w:hyperlink></w:p><w:p><w:pPr><w:pStyle w:val="Heading1"/></w:pPr><w:bookmarkStart w:id="2" w:name="_Toc2"/><w:r><w:t>Article summary:</w:t></w:r><w:bookmarkEnd w:id="2"/></w:p><w:p><w:pPr><w:jc w:val="both"/></w:pPr><w:r><w:rPr/><w:t xml:space="preserve">1. The media coverage of a company can have an impact on its cost of debt, as negative news coverage can lead to higher borrowing costs.</w:t></w:r></w:p><w:p><w:pPr><w:jc w:val="both"/></w:pPr><w:r><w:rPr/><w:t xml:space="preserve">2. The effect of media coverage on the cost of debt is stronger for smaller and riskier firms, as they are more vulnerable to negative publicity.</w:t></w:r></w:p><w:p><w:pPr><w:jc w:val="both"/></w:pPr><w:r><w:rPr/><w:t xml:space="preserve">3. Companies can mitigate the impact of negative media coverage by improving their transparency and communication with investors, as well as building a strong reputation and relationship with the media.</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&quot;Media Coverage and the Cost of Debt&quot; by Gao, Wang, Wang, Wu, and Dong published in the Journal of Financial and Quantitative Analysis in March 2020 explores the relationship between media coverage and the cost of debt for firms. The authors use a sample of Chinese listed companies from 2005 to 2014 to investigate how media coverage affects the cost of debt.</w:t></w:r></w:p><w:p><w:pPr><w:jc w:val="both"/></w:pPr><w:r><w:rPr/><w:t xml:space="preserve"></w:t></w:r></w:p><w:p><w:pPr><w:jc w:val="both"/></w:pPr><w:r><w:rPr/><w:t xml:space="preserve">The article presents a well-structured research design that includes a comprehensive literature review, hypotheses development, data collection, and empirical analysis. The authors use various statistical techniques such as regression analysis to test their hypotheses. They find that negative media coverage is associated with higher costs of debt for firms.</w:t></w:r></w:p><w:p><w:pPr><w:jc w:val="both"/></w:pPr><w:r><w:rPr/><w:t xml:space="preserve"></w:t></w:r></w:p><w:p><w:pPr><w:jc w:val="both"/></w:pPr><w:r><w:rPr/><w:t xml:space="preserve">However, there are some potential biases in this study that need to be considered. Firstly, the study only focuses on Chinese listed companies; therefore, its findings may not be generalizable to other countries or industries. Secondly, the authors do not consider the quality or accuracy of media coverage; they assume that all negative news is equally damaging to firms' reputation. Thirdly, the study does not account for endogeneity issues; it is possible that firms with higher costs of debt attract more negative media attention.</w:t></w:r></w:p><w:p><w:pPr><w:jc w:val="both"/></w:pPr><w:r><w:rPr/><w:t xml:space="preserve"></w:t></w:r></w:p><w:p><w:pPr><w:jc w:val="both"/></w:pPr><w:r><w:rPr/><w:t xml:space="preserve">Moreover, the article lacks exploration of counterarguments or alternative explanations for their findings. For instance, it is possible that firms with higher costs of debt are more likely to experience financial distress or default risk; hence they attract more negative media attention. Additionally, there could be reverse causality between media coverage and cost of debt; firms with poor financial performance may attract more negative news coverage.</w:t></w:r></w:p><w:p><w:pPr><w:jc w:val="both"/></w:pPr><w:r><w:rPr/><w:t xml:space="preserve"></w:t></w:r></w:p><w:p><w:pPr><w:jc w:val="both"/></w:pPr><w:r><w:rPr/><w:t xml:space="preserve">Furthermore, the article does not provide any insights into how firms can mitigate the adverse effects of negative media coverage on their cost of debt. It would have been useful if the authors had suggested some strategies or best practices for managing corporate reputation during crises.</w:t></w:r></w:p><w:p><w:pPr><w:jc w:val="both"/></w:pPr><w:r><w:rPr/><w:t xml:space="preserve"></w:t></w:r></w:p><w:p><w:pPr><w:jc w:val="both"/></w:pPr><w:r><w:rPr/><w:t xml:space="preserve">In conclusion, while &quot;Media Coverage and the Cost of Debt&quot; provides valuable insights into how media coverage affects corporate finance decisions in China's context, it has some limitations that need to be acknowledged. The study's findings should be interpreted with caution and further research is needed to confirm its robustness and generalizability.</w:t></w:r></w:p><w:p><w:pPr><w:pStyle w:val="Heading1"/></w:pPr><w:bookmarkStart w:id="5" w:name="_Toc5"/><w:r><w:t>Topics for further research:</w:t></w:r><w:bookmarkEnd w:id="5"/></w:p><w:p><w:pPr><w:spacing w:after="0"/><w:numPr><w:ilvl w:val="0"/><w:numId w:val="2"/></w:numPr></w:pPr><w:r><w:rPr/><w:t xml:space="preserve">Strategies for managing corporate reputation during crises
</w:t></w:r></w:p><w:p><w:pPr><w:spacing w:after="0"/><w:numPr><w:ilvl w:val="0"/><w:numId w:val="2"/></w:numPr></w:pPr><w:r><w:rPr/><w:t xml:space="preserve">Quality and accuracy of media coverage and its impact on firms' reputation
</w:t></w:r></w:p><w:p><w:pPr><w:spacing w:after="0"/><w:numPr><w:ilvl w:val="0"/><w:numId w:val="2"/></w:numPr></w:pPr><w:r><w:rPr/><w:t xml:space="preserve">Endogeneity issues in the relationship between media coverage and cost of debt
</w:t></w:r></w:p><w:p><w:pPr><w:spacing w:after="0"/><w:numPr><w:ilvl w:val="0"/><w:numId w:val="2"/></w:numPr></w:pPr><w:r><w:rPr/><w:t xml:space="preserve">Reverse causality between media coverage and firms' financial performance
</w:t></w:r></w:p><w:p><w:pPr><w:spacing w:after="0"/><w:numPr><w:ilvl w:val="0"/><w:numId w:val="2"/></w:numPr></w:pPr><w:r><w:rPr/><w:t xml:space="preserve">Impact of media coverage on cost of debt in other countries and industries
</w:t></w:r></w:p><w:p><w:pPr><w:numPr><w:ilvl w:val="0"/><w:numId w:val="2"/></w:numPr></w:pPr><w:r><w:rPr/><w:t xml:space="preserve">Best practices for mitigating the adverse effects of negative media coverage on cost of debt</w:t></w:r></w:p><w:p><w:pPr><w:pStyle w:val="Heading1"/></w:pPr><w:bookmarkStart w:id="6" w:name="_Toc6"/><w:r><w:t>Report location:</w:t></w:r><w:bookmarkEnd w:id="6"/></w:p><w:p><w:hyperlink r:id="rId8" w:history="1"><w:r><w:rPr><w:color w:val="2980b9"/><w:u w:val="single"/></w:rPr><w:t xml:space="preserve">https://www.fullpicture.app/item/209e1df54c3b97726f16b2ab2e336b7e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4C6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ezproxy.library.uq.edu.au/docview/2730652445?parentSessionId=Uv9u9A1rgRYH%2BJPo62HAjhbwPCE0xrf4dvvGfFJNrqY%3D&amp;pq-origsite=primo&amp;accountid=14723" TargetMode="External"/><Relationship Id="rId8" Type="http://schemas.openxmlformats.org/officeDocument/2006/relationships/hyperlink" Target="https://www.fullpicture.app/item/209e1df54c3b97726f16b2ab2e336b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2023-12-25T18:14:33+01:00</dcterms:created>
  <dcterms:modified xsi:type="dcterms:W3CDTF">2023-12-25T18:14:33+01:00</dcterms:modified>
</cp:coreProperties>
</file>

<file path=docProps/custom.xml><?xml version="1.0" encoding="utf-8"?>
<Properties xmlns="http://schemas.openxmlformats.org/officeDocument/2006/custom-properties" xmlns:vt="http://schemas.openxmlformats.org/officeDocument/2006/docPropsVTypes"/>
</file>