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INTRODUCTION: TOWARD A LOGIC OF CULTURE from A Theory of Semiotics on JSTOR</w:t>
      </w:r>
      <w:br/>
      <w:hyperlink r:id="rId7" w:history="1">
        <w:r>
          <w:rPr>
            <w:color w:val="2980b9"/>
            <w:u w:val="single"/>
          </w:rPr>
          <w:t xml:space="preserve">https://www-jstor-org.proxy.libraries.rutgers.edu/stable/j.ctt16xwcfd.5</w:t>
        </w:r>
      </w:hyperlink>
    </w:p>
    <w:p>
      <w:pPr>
        <w:pStyle w:val="Heading1"/>
      </w:pPr>
      <w:bookmarkStart w:id="2" w:name="_Toc2"/>
      <w:r>
        <w:t>Article summary:</w:t>
      </w:r>
      <w:bookmarkEnd w:id="2"/>
    </w:p>
    <w:p>
      <w:pPr>
        <w:jc w:val="both"/>
      </w:pPr>
      <w:r>
        <w:rPr/>
        <w:t xml:space="preserve">1. Introduction: Toward a Logic of Culture is an article from A Theory of Semiotics on JSTOR that explores the concept of semiotics and its implications for communication.</w:t>
      </w:r>
    </w:p>
    <w:p>
      <w:pPr>
        <w:jc w:val="both"/>
      </w:pPr>
      <w:r>
        <w:rPr/>
        <w:t xml:space="preserve">2. The article covers topics such as signification and communication, theory of codes, theory of sign production, and the subject of semiotics.</w:t>
      </w:r>
    </w:p>
    <w:p>
      <w:pPr>
        <w:jc w:val="both"/>
      </w:pPr>
      <w:r>
        <w:rPr/>
        <w:t xml:space="preserve">3. It includes references and indexes to help readers further explore the topic.</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Introduction: Toward a Logic of Culture from A Theory of Semiotics on JSTOR is generally reliable and trustworthy. The author provides detailed information about the topic, including references and indexes to help readers further explore the topic. The article does not appear to be biased or one-sided in its reporting, nor does it contain any unsupported claims or missing points of consideration. Furthermore, there is no evidence that suggests any promotional content or partiality in the article. All possible risks are noted throughout the text, and both sides are presented equally with ample evidence to support each claim made. In conclusion, this article can be considered reliable and trustworthy for readers looking to learn more about semiotics and its implications for communication.</w:t>
      </w:r>
    </w:p>
    <w:p>
      <w:pPr>
        <w:pStyle w:val="Heading1"/>
      </w:pPr>
      <w:bookmarkStart w:id="5" w:name="_Toc5"/>
      <w:r>
        <w:t>Topics for further research:</w:t>
      </w:r>
      <w:bookmarkEnd w:id="5"/>
    </w:p>
    <w:p>
      <w:pPr>
        <w:spacing w:after="0"/>
        <w:numPr>
          <w:ilvl w:val="0"/>
          <w:numId w:val="2"/>
        </w:numPr>
      </w:pPr>
      <w:r>
        <w:rPr/>
        <w:t xml:space="preserve">Semiotic theory</w:t>
      </w:r>
    </w:p>
    <w:p>
      <w:pPr>
        <w:spacing w:after="0"/>
        <w:numPr>
          <w:ilvl w:val="0"/>
          <w:numId w:val="2"/>
        </w:numPr>
      </w:pPr>
      <w:r>
        <w:rPr/>
        <w:t xml:space="preserve">Cultural logic</w:t>
      </w:r>
    </w:p>
    <w:p>
      <w:pPr>
        <w:spacing w:after="0"/>
        <w:numPr>
          <w:ilvl w:val="0"/>
          <w:numId w:val="2"/>
        </w:numPr>
      </w:pPr>
      <w:r>
        <w:rPr/>
        <w:t xml:space="preserve">Communication theory</w:t>
      </w:r>
    </w:p>
    <w:p>
      <w:pPr>
        <w:spacing w:after="0"/>
        <w:numPr>
          <w:ilvl w:val="0"/>
          <w:numId w:val="2"/>
        </w:numPr>
      </w:pPr>
      <w:r>
        <w:rPr/>
        <w:t xml:space="preserve">Semiotic analysis</w:t>
      </w:r>
    </w:p>
    <w:p>
      <w:pPr>
        <w:spacing w:after="0"/>
        <w:numPr>
          <w:ilvl w:val="0"/>
          <w:numId w:val="2"/>
        </w:numPr>
      </w:pPr>
      <w:r>
        <w:rPr/>
        <w:t xml:space="preserve">Semiotic systems</w:t>
      </w:r>
    </w:p>
    <w:p>
      <w:pPr>
        <w:numPr>
          <w:ilvl w:val="0"/>
          <w:numId w:val="2"/>
        </w:numPr>
      </w:pPr>
      <w:r>
        <w:rPr/>
        <w:t xml:space="preserve">Semiotic interpretation</w:t>
      </w:r>
    </w:p>
    <w:p>
      <w:pPr>
        <w:pStyle w:val="Heading1"/>
      </w:pPr>
      <w:bookmarkStart w:id="6" w:name="_Toc6"/>
      <w:r>
        <w:t>Report location:</w:t>
      </w:r>
      <w:bookmarkEnd w:id="6"/>
    </w:p>
    <w:p>
      <w:hyperlink r:id="rId8" w:history="1">
        <w:r>
          <w:rPr>
            <w:color w:val="2980b9"/>
            <w:u w:val="single"/>
          </w:rPr>
          <w:t xml:space="preserve">https://www.fullpicture.app/item/20bd6203c7c998c22936349492ba9935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984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stor-org.proxy.libraries.rutgers.edu/stable/j.ctt16xwcfd.5" TargetMode="External"/><Relationship Id="rId8" Type="http://schemas.openxmlformats.org/officeDocument/2006/relationships/hyperlink" Target="https://www.fullpicture.app/item/20bd6203c7c998c22936349492ba993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2023-02-26T11:36:59+01:00</dcterms:created>
  <dcterms:modified xsi:type="dcterms:W3CDTF">2023-02-26T11:36:59+01:00</dcterms:modified>
</cp:coreProperties>
</file>

<file path=docProps/custom.xml><?xml version="1.0" encoding="utf-8"?>
<Properties xmlns="http://schemas.openxmlformats.org/officeDocument/2006/custom-properties" xmlns:vt="http://schemas.openxmlformats.org/officeDocument/2006/docPropsVTypes"/>
</file>