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https://pm.yuntsg.com/details.html?pmid=37532940&key=GPCR+activation+and+GRK2+assembly+by+a+biased+intracellular+agonist</w:t></w:r></w:hyperlink></w:p><w:p><w:pPr><w:pStyle w:val="Heading1"/></w:pPr><w:bookmarkStart w:id="2" w:name="_Toc2"/><w:r><w:t>Article summary:</w:t></w:r><w:bookmarkEnd w:id="2"/></w:p><w:p><w:pPr><w:jc w:val="both"/></w:pPr><w:r><w:rPr/><w:t xml:space="preserve">1. 中国科学院上海药物研究所的研究人员通过本地PubMed进行了一项研究。</w:t></w:r></w:p><w:p><w:pPr><w:jc w:val="both"/></w:pPr><w:r><w:rPr/><w:t xml:space="preserve">2. 这项研究涉及到药物发现和深海生物资源的研究领域。</w:t></w:r></w:p><w:p><w:pPr><w:jc w:val="both"/></w:pPr><w:r><w:rPr/><w:t xml:space="preserve">3. 该研究团队还与上海科技大学合作，共同开展了相关研究工作。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只提供了作者和机构的信息，并没有提供具体的研究内容或结论。因此，无法对其潜在偏见及来源、片面报道、无根据的主张、缺失的考虑点、所提出主张的缺失证据、未探索的反驳、宣传内容等进行评估。</w:t></w:r></w:p><w:p><w:pPr><w:jc w:val="both"/></w:pPr><w:r><w:rPr/><w:t xml:space="preserve"></w:t></w:r></w:p><w:p><w:pPr><w:jc w:val="both"/></w:pPr><w:r><w:rPr/><w:t xml:space="preserve">然而，从文章中可以看出一些可能存在的问题。首先，文章中列举了多个作者和机构，这可能意味着该研究是由多个团队合作完成的。这种情况下，可能存在合作关系导致的利益冲突或偏见问题。其次，文章中提到了中国科学院下属机构参与该研究，这可能引发对于政府资助项目或政治影响力对研究结果产生影响的担忧。</w:t></w:r></w:p><w:p><w:pPr><w:jc w:val="both"/></w:pPr><w:r><w:rPr/><w:t xml:space="preserve"></w:t></w:r></w:p><w:p><w:pPr><w:jc w:val="both"/></w:pPr><w:r><w:rPr/><w:t xml:space="preserve">另外，在没有具体研究内容和结论的情况下，无法确定是否有片面报道或无根据的主张。同样地，也无法评估是否有缺失考虑点或所提出主张缺乏证据支持。</w:t></w:r></w:p><w:p><w:pPr><w:jc w:val="both"/></w:pPr><w:r><w:rPr/><w:t xml:space="preserve"></w:t></w:r></w:p><w:p><w:pPr><w:jc w:val="both"/></w:pPr><w:r><w:rPr/><w:t xml:space="preserve">总之，在没有更多具体信息和数据支持的情况下，很难对该文章进行详细批判性分析。</w:t></w:r></w:p><w:p><w:pPr><w:pStyle w:val="Heading1"/></w:pPr><w:bookmarkStart w:id="5" w:name="_Toc5"/><w:r><w:t>Topics for further research:</w:t></w:r><w:bookmarkEnd w:id="5"/></w:p><w:p><w:pPr><w:spacing w:after="0"/><w:numPr><w:ilvl w:val="0"/><w:numId w:val="2"/></w:numPr></w:pPr><w:r><w:rPr/><w:t xml:space="preserve">作者和机构的背景和信誉
</w:t></w:r></w:p><w:p><w:pPr><w:spacing w:after="0"/><w:numPr><w:ilvl w:val="0"/><w:numId w:val="2"/></w:numPr></w:pPr><w:r><w:rPr/><w:t xml:space="preserve">研究的具体内容和方法
</w:t></w:r></w:p><w:p><w:pPr><w:spacing w:after="0"/><w:numPr><w:ilvl w:val="0"/><w:numId w:val="2"/></w:numPr></w:pPr><w:r><w:rPr/><w:t xml:space="preserve">结果和结论的可靠性和一致性
</w:t></w:r></w:p><w:p><w:pPr><w:spacing w:after="0"/><w:numPr><w:ilvl w:val="0"/><w:numId w:val="2"/></w:numPr></w:pPr><w:r><w:rPr/><w:t xml:space="preserve">是否有其他相关研究支持或反驳该研究
</w:t></w:r></w:p><w:p><w:pPr><w:spacing w:after="0"/><w:numPr><w:ilvl w:val="0"/><w:numId w:val="2"/></w:numPr></w:pPr><w:r><w:rPr/><w:t xml:space="preserve">是否有其他因素可能影响研究结果，如政治或经济利益
</w:t></w:r></w:p><w:p><w:pPr><w:numPr><w:ilvl w:val="0"/><w:numId w:val="2"/></w:numPr></w:pPr><w:r><w:rPr/><w:t xml:space="preserve">文章是否提供了足够的证据和数据支持其主张</w:t></w:r></w:p><w:p><w:pPr><w:pStyle w:val="Heading1"/></w:pPr><w:bookmarkStart w:id="6" w:name="_Toc6"/><w:r><w:t>Report location:</w:t></w:r><w:bookmarkEnd w:id="6"/></w:p><w:p><w:hyperlink r:id="rId8" w:history="1"><w:r><w:rPr><w:color w:val="2980b9"/><w:u w:val="single"/></w:rPr><w:t xml:space="preserve">https://www.fullpicture.app/item/20cd2f6714a73ae8a949d833242dcfd0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FD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7532940&amp;key=GPCR+activation+and+GRK2+assembly+by+a+biased+intracellular+agonist" TargetMode="External"/><Relationship Id="rId8" Type="http://schemas.openxmlformats.org/officeDocument/2006/relationships/hyperlink" Target="https://www.fullpicture.app/item/20cd2f6714a73ae8a949d833242dc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2024-02-04T06:47:44+01:00</dcterms:created>
  <dcterms:modified xsi:type="dcterms:W3CDTF">2024-02-04T06:47:44+01:00</dcterms:modified>
</cp:coreProperties>
</file>

<file path=docProps/custom.xml><?xml version="1.0" encoding="utf-8"?>
<Properties xmlns="http://schemas.openxmlformats.org/officeDocument/2006/custom-properties" xmlns:vt="http://schemas.openxmlformats.org/officeDocument/2006/docPropsVTypes"/>
</file>