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Game Theoretic Trap of Cancel Culture — and How to Beat it | by Ryan Nakade | Medium</w:t>
      </w:r>
      <w:br/>
      <w:hyperlink r:id="rId7" w:history="1">
        <w:r>
          <w:rPr>
            <w:color w:val="2980b9"/>
            <w:u w:val="single"/>
          </w:rPr>
          <w:t xml:space="preserve">https://greenteaji108.medium.com/the-game-theoretic-trap-of-cancel-culture-and-how-to-beat-it-1ceef5cc4b09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Cancel culture is a problem that reinforces groupthink and polarization while quashing diverse perspectives.</w:t>
      </w:r>
    </w:p>
    <w:p>
      <w:pPr>
        <w:jc w:val="both"/>
      </w:pPr>
      <w:r>
        <w:rPr/>
        <w:t xml:space="preserve">2. Pluralistic ignorance and preference falsification create a vicious cycle where all dissent is suppressed, leading to the chilling effect from a small minority capturing the behaviors of the dominant majority.</w:t>
      </w:r>
    </w:p>
    <w:p>
      <w:pPr>
        <w:jc w:val="both"/>
      </w:pPr>
      <w:r>
        <w:rPr/>
        <w:t xml:space="preserve">3. Coordination mechanisms such as overcoming pluralistic ignorance, tools to overcome preference falsification, common knowledge, trust, and mechanisms to coordinate collective action can help overcome cancel traps.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"The Game Theoretic Trap of Cancel Culture — and How to Beat it" by Ryan Nakade discusses the phenomenon of cancel culture and its negative impact on diverse perspectives. The author argues that cancel culture is a problem for all sides, as dissenting against the dominant narrative can lead to ostracization, firing, de-platforming, or worse. The article highlights two concepts integral to cancel dynamics: pluralistic ignorance and preference falsification. Pluralistic ignorance refers to wrongly perceiving the minority position on a certain issue to be the majority position, while preference falsification refers to publicly altering what one believes to fit in with the crowd.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suggests that a vicious cycle emerges when people misdiagnose how many people subscribe to a particular view and then alter their real views to conform to their idea of what others believe. This leads to a chilling effect from a small minority capturing the behaviors of the dominant majority, giving birth to the “silent majority.” The article argues that cancel culture is a prisoner’s dilemma, where if everyone speaks out against something bad, everyone wins. However, no individual wants to broach that topic alone in fear of cancellation.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author proposes several mechanisms for overcoming cancel traps, including polls, anonymity and secrecy tools, common knowledge, trust-building measures such as smart contracts and kick starters. However, the article does not provide evidence or examples of these mechanisms being successful in overcoming cancel culture.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 potential bias in this article is that it focuses primarily on cancel culture from a conservative perspective without acknowledging instances where cancel culture has been used by liberals or progressives. Additionally, while the article acknowledges situations where the majority may genuinely cancel someone for a bad take, it does not explore how some individuals may use claims of cancel culture as a shield against legitimate criticism or accountability for harmful actions.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this article provides an interesting analysis of game theory and its application to cancel culture dynamics, it could benefit from a more balanced perspective and further exploration of counterarguments and evidence for the proposed mechanisms.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Examples of cancel culture instances from a liberal or progressive perspective
</w:t>
      </w:r>
    </w:p>
    <w:p>
      <w:pPr>
        <w:spacing w:after="0"/>
        <w:numPr>
          <w:ilvl w:val="0"/>
          <w:numId w:val="2"/>
        </w:numPr>
      </w:pPr>
      <w:r>
        <w:rPr/>
        <w:t xml:space="preserve">Criticisms of the concept of cancel culture and its impact on free speech
</w:t>
      </w:r>
    </w:p>
    <w:p>
      <w:pPr>
        <w:spacing w:after="0"/>
        <w:numPr>
          <w:ilvl w:val="0"/>
          <w:numId w:val="2"/>
        </w:numPr>
      </w:pPr>
      <w:r>
        <w:rPr/>
        <w:t xml:space="preserve">Psychological and sociological research on pluralistic ignorance and preference falsification
</w:t>
      </w:r>
    </w:p>
    <w:p>
      <w:pPr>
        <w:spacing w:after="0"/>
        <w:numPr>
          <w:ilvl w:val="0"/>
          <w:numId w:val="2"/>
        </w:numPr>
      </w:pPr>
      <w:r>
        <w:rPr/>
        <w:t xml:space="preserve">Success stories of individuals or groups overcoming cancel culture through various mechanisms
</w:t>
      </w:r>
    </w:p>
    <w:p>
      <w:pPr>
        <w:spacing w:after="0"/>
        <w:numPr>
          <w:ilvl w:val="0"/>
          <w:numId w:val="2"/>
        </w:numPr>
      </w:pPr>
      <w:r>
        <w:rPr/>
        <w:t xml:space="preserve">Intersectionality and how it relates to cancel culture dynamics
</w:t>
      </w:r>
    </w:p>
    <w:p>
      <w:pPr>
        <w:numPr>
          <w:ilvl w:val="0"/>
          <w:numId w:val="2"/>
        </w:numPr>
      </w:pPr>
      <w:r>
        <w:rPr/>
        <w:t xml:space="preserve">The role of social media in perpetuating cancel culture and its potential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https://www.fullpicture.app/item/20ffa1e419c4f36ff1fdd9afc27bbc5c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0C4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teaji108.medium.com/the-game-theoretic-trap-of-cancel-culture-and-how-to-beat-it-1ceef5cc4b09" TargetMode="External"/><Relationship Id="rId8" Type="http://schemas.openxmlformats.org/officeDocument/2006/relationships/hyperlink" Target="https://www.fullpicture.app/item/20ffa1e419c4f36ff1fdd9afc27bbc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2023-12-24T16:50:35+01:00</dcterms:created>
  <dcterms:modified xsi:type="dcterms:W3CDTF">2023-12-24T16:50:35+01:00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