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Bassel Safa | LinkedIn</w:t>
      </w:r>
      <w:br/>
      <w:hyperlink r:id="rId7" w:history="1">
        <w:r>
          <w:rPr>
            <w:color w:val="2980b9"/>
            <w:u w:val="single"/>
          </w:rPr>
          <w:t xml:space="preserve">https://www.linkedin.com/in/basselsafa</w:t>
        </w:r>
      </w:hyperlink>
    </w:p>
    <w:p>
      <w:pPr>
        <w:pStyle w:val="Heading1"/>
      </w:pPr>
      <w:bookmarkStart w:id="2" w:name="_Toc2"/>
      <w:r>
        <w:t>Article summary:</w:t>
      </w:r>
      <w:bookmarkEnd w:id="2"/>
    </w:p>
    <w:p>
      <w:pPr>
        <w:jc w:val="both"/>
      </w:pPr>
      <w:r>
        <w:rPr/>
        <w:t xml:space="preserve">1. The article discusses the occurrence of cost and schedule overruns in construction projects and the need for delay and disruption claims to compensate for additional resources expended.</w:t>
      </w:r>
    </w:p>
    <w:p>
      <w:pPr>
        <w:jc w:val="both"/>
      </w:pPr>
      <w:r>
        <w:rPr/>
        <w:t xml:space="preserve">2. Claims require the demonstration of issues, responsibility, identification of delays and disruption, and quantification of resulting damages.</w:t>
      </w:r>
    </w:p>
    <w:p>
      <w:pPr>
        <w:jc w:val="both"/>
      </w:pPr>
      <w:r>
        <w:rPr/>
        <w:t xml:space="preserve">3. The article presents available methods to quantify delay and disruption, along with an overview of the process, methodology, analysis, and results from a real project.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is a LinkedIn profile for Bassel Safa, providing information about his background, experience, education, and publications. As such, it does not contain any specific content that can be critically analyzed for biases, unsupported claims, missing evidence, or unexplored counterarguments.</w:t>
      </w:r>
    </w:p>
    <w:p>
      <w:pPr>
        <w:jc w:val="both"/>
      </w:pPr>
      <w:r>
        <w:rPr/>
        <w:t xml:space="preserve"/>
      </w:r>
    </w:p>
    <w:p>
      <w:pPr>
        <w:jc w:val="both"/>
      </w:pPr>
      <w:r>
        <w:rPr/>
        <w:t xml:space="preserve">However, it is important to note that LinkedIn profiles are typically self-promotional in nature and may present individuals in a positive light. This can create a potential bias towards highlighting achievements and downplaying any negative aspects. Additionally, the article does not provide a comprehensive overview of Bassel Safa's work or contributions, which could limit the reader's understanding of his expertise and perspective.</w:t>
      </w:r>
    </w:p>
    <w:p>
      <w:pPr>
        <w:jc w:val="both"/>
      </w:pPr>
      <w:r>
        <w:rPr/>
        <w:t xml:space="preserve"/>
      </w:r>
    </w:p>
    <w:p>
      <w:pPr>
        <w:jc w:val="both"/>
      </w:pPr>
      <w:r>
        <w:rPr/>
        <w:t xml:space="preserve">Furthermore, the article lacks any discussion of potential risks or challenges associated with Bassel Safa's work or publications. It does not present both sides equally or explore any counterarguments that may exist regarding his research or findings. This limited scope may result in a one-sided representation of his work.</w:t>
      </w:r>
    </w:p>
    <w:p>
      <w:pPr>
        <w:jc w:val="both"/>
      </w:pPr>
      <w:r>
        <w:rPr/>
        <w:t xml:space="preserve"/>
      </w:r>
    </w:p>
    <w:p>
      <w:pPr>
        <w:jc w:val="both"/>
      </w:pPr>
      <w:r>
        <w:rPr/>
        <w:t xml:space="preserve">Overall, while the article provides basic information about Bassel Safa's background and publications, it does not offer enough content to conduct a detailed critical analysis regarding biases, unsupported claims, missing evidence, unexplored counterarguments, promotional content, partiality, or other factors typically found in articles with substantive arguments or claims.</w:t>
      </w:r>
    </w:p>
    <w:p>
      <w:pPr>
        <w:pStyle w:val="Heading1"/>
      </w:pPr>
      <w:bookmarkStart w:id="5" w:name="_Toc5"/>
      <w:r>
        <w:t>Topics for further research:</w:t>
      </w:r>
      <w:bookmarkEnd w:id="5"/>
    </w:p>
    <w:p>
      <w:pPr>
        <w:spacing w:after="0"/>
        <w:numPr>
          <w:ilvl w:val="0"/>
          <w:numId w:val="2"/>
        </w:numPr>
      </w:pPr>
      <w:r>
        <w:rPr/>
        <w:t xml:space="preserve">Bassel Safa's research contributions and impact
</w:t>
      </w:r>
    </w:p>
    <w:p>
      <w:pPr>
        <w:spacing w:after="0"/>
        <w:numPr>
          <w:ilvl w:val="0"/>
          <w:numId w:val="2"/>
        </w:numPr>
      </w:pPr>
      <w:r>
        <w:rPr/>
        <w:t xml:space="preserve">Critiques or criticisms of Bassel Safa's publications
</w:t>
      </w:r>
    </w:p>
    <w:p>
      <w:pPr>
        <w:spacing w:after="0"/>
        <w:numPr>
          <w:ilvl w:val="0"/>
          <w:numId w:val="2"/>
        </w:numPr>
      </w:pPr>
      <w:r>
        <w:rPr/>
        <w:t xml:space="preserve">Challenges or limitations in Bassel Safa's field of expertise
</w:t>
      </w:r>
    </w:p>
    <w:p>
      <w:pPr>
        <w:spacing w:after="0"/>
        <w:numPr>
          <w:ilvl w:val="0"/>
          <w:numId w:val="2"/>
        </w:numPr>
      </w:pPr>
      <w:r>
        <w:rPr/>
        <w:t xml:space="preserve">Alternative perspectives on the topics covered in Bassel Safa's publications
</w:t>
      </w:r>
    </w:p>
    <w:p>
      <w:pPr>
        <w:spacing w:after="0"/>
        <w:numPr>
          <w:ilvl w:val="0"/>
          <w:numId w:val="2"/>
        </w:numPr>
      </w:pPr>
      <w:r>
        <w:rPr/>
        <w:t xml:space="preserve">Controversies or debates surrounding Bassel Safa's work
</w:t>
      </w:r>
    </w:p>
    <w:p>
      <w:pPr>
        <w:numPr>
          <w:ilvl w:val="0"/>
          <w:numId w:val="2"/>
        </w:numPr>
      </w:pPr>
      <w:r>
        <w:rPr/>
        <w:t xml:space="preserve">Analysis of the methodology used in Bassel Safa's research</w:t>
      </w:r>
    </w:p>
    <w:p>
      <w:pPr>
        <w:pStyle w:val="Heading1"/>
      </w:pPr>
      <w:bookmarkStart w:id="6" w:name="_Toc6"/>
      <w:r>
        <w:t>Report location:</w:t>
      </w:r>
      <w:bookmarkEnd w:id="6"/>
    </w:p>
    <w:p>
      <w:hyperlink r:id="rId8" w:history="1">
        <w:r>
          <w:rPr>
            <w:color w:val="2980b9"/>
            <w:u w:val="single"/>
          </w:rPr>
          <w:t xml:space="preserve">https://www.fullpicture.app/item/212ac43cbcfe375f18cb7305939a4637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2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basselsafa" TargetMode="External"/><Relationship Id="rId8" Type="http://schemas.openxmlformats.org/officeDocument/2006/relationships/hyperlink" Target="https://www.fullpicture.app/item/212ac43cbcfe375f18cb7305939a46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2024-01-20T15:24:36+01:00</dcterms:created>
  <dcterms:modified xsi:type="dcterms:W3CDTF">2024-01-20T15:24:36+01:00</dcterms:modified>
</cp:coreProperties>
</file>

<file path=docProps/custom.xml><?xml version="1.0" encoding="utf-8"?>
<Properties xmlns="http://schemas.openxmlformats.org/officeDocument/2006/custom-properties" xmlns:vt="http://schemas.openxmlformats.org/officeDocument/2006/docPropsVTypes"/>
</file>