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Radicalized Margins- Eric Rudolph</w:t>
      </w:r>
      <w:br/>
      <w:hyperlink r:id="rId7" w:history="1">
        <w:r>
          <w:rPr>
            <w:color w:val="2980b9"/>
            <w:u w:val="single"/>
          </w:rPr>
          <w:t xml:space="preserve">https://p.fsnot.es/kd1q21vlef/</w:t>
        </w:r>
      </w:hyperlink>
    </w:p>
    <w:p>
      <w:pPr>
        <w:pStyle w:val="Heading1"/>
      </w:pPr>
      <w:bookmarkStart w:id="2" w:name="_Toc2"/>
      <w:r>
        <w:t>Article summary:</w:t>
      </w:r>
      <w:bookmarkEnd w:id="2"/>
    </w:p>
    <w:p>
      <w:pPr>
        <w:jc w:val="both"/>
      </w:pPr>
      <w:r>
        <w:rPr/>
        <w:t xml:space="preserve">1. This article examines the rhetoric and actions of Eric Rudolph, an anti-abortion bomber, in order to question the centrality of religion when it comes to religious violence.</w:t>
      </w:r>
    </w:p>
    <w:p>
      <w:pPr>
        <w:jc w:val="both"/>
      </w:pPr>
      <w:r>
        <w:rPr/>
        <w:t xml:space="preserve">2. It argues that other social, political, and strategic considerations are more significant in the emergence of a radicalized anti-abortion movement than religion.</w:t>
      </w:r>
    </w:p>
    <w:p>
      <w:pPr>
        <w:jc w:val="both"/>
      </w:pPr>
      <w:r>
        <w:rPr/>
        <w:t xml:space="preserve">3. The implications of this study call for more definitional and systematic attention to the concept of religious violence if it is to be used meaningfully at all.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perspective on the role of religion in motivating violence, particularly in regards to anti-abortion activism. The author does a good job of presenting evidence from various sources such as interviews with terrorists and analysis of literature from the anti-abortion movement. However, there are some potential biases present in the article that should be noted. </w:t>
      </w:r>
    </w:p>
    <w:p>
      <w:pPr>
        <w:jc w:val="both"/>
      </w:pPr>
      <w:r>
        <w:rPr/>
        <w:t xml:space="preserve">First, there is a lack of exploration into counterarguments or alternative perspectives on this issue. While the author does provide evidence from various sources, they do not explore any opposing views or arguments which could weaken their own claims or provide additional insight into this topic. Additionally, there is a lack of discussion about possible risks associated with religious violence which could be explored further. </w:t>
      </w:r>
    </w:p>
    <w:p>
      <w:pPr>
        <w:jc w:val="both"/>
      </w:pPr>
      <w:r>
        <w:rPr/>
        <w:t xml:space="preserve">Second, there is also a potential bias towards presenting Rudolph's writings and actions as exceptions to generalizations made by scholars about religious violence within the anti-abortion movement. While Rudolph's writings may indeed be different from those of other activists in this movement, it is important to note that his views may still be influenced by religion even if he does not explicitly mention it in his writings or actions. </w:t>
      </w:r>
    </w:p>
    <w:p>
      <w:pPr>
        <w:jc w:val="both"/>
      </w:pPr>
      <w:r>
        <w:rPr/>
        <w:t xml:space="preserve">Finally, while the author does provide evidence from various sources such as interviews with terrorists and analysis of literature from the anti-abortion movement, they do not provide any evidence for their own claims or arguments which could strengthen their argument further. </w:t>
      </w:r>
    </w:p>
    <w:p>
      <w:pPr>
        <w:jc w:val="both"/>
      </w:pPr>
      <w:r>
        <w:rPr/>
        <w:t xml:space="preserve">In conclusion, while this article provides an interesting perspective on religious violence within the anti-abortion movement and presents evidence from various sources to support its claims, there are some potential biases present that should be noted such as lack of exploration into counterarguments or alternative perspectives on this issue as well as lack of discussion about possible risks associated with religious violence which could be explored further. Additionally, there is a potential bias towards presenting Rudolph's writings and actions as exceptions to generalizations made by scholars about religious violence within the anti-abortion movement without providing any evidence for their own claims or arguments which could</w:t>
      </w:r>
    </w:p>
    <w:p>
      <w:pPr>
        <w:pStyle w:val="Heading1"/>
      </w:pPr>
      <w:bookmarkStart w:id="5" w:name="_Toc5"/>
      <w:r>
        <w:t>Topics for further research:</w:t>
      </w:r>
      <w:bookmarkEnd w:id="5"/>
    </w:p>
    <w:p>
      <w:pPr>
        <w:spacing w:after="0"/>
        <w:numPr>
          <w:ilvl w:val="0"/>
          <w:numId w:val="2"/>
        </w:numPr>
      </w:pPr>
      <w:r>
        <w:rPr/>
        <w:t xml:space="preserve">Religious violence and anti-abortion activism</w:t>
      </w:r>
    </w:p>
    <w:p>
      <w:pPr>
        <w:spacing w:after="0"/>
        <w:numPr>
          <w:ilvl w:val="0"/>
          <w:numId w:val="2"/>
        </w:numPr>
      </w:pPr>
      <w:r>
        <w:rPr/>
        <w:t xml:space="preserve">Counterarguments to religious violence</w:t>
      </w:r>
    </w:p>
    <w:p>
      <w:pPr>
        <w:spacing w:after="0"/>
        <w:numPr>
          <w:ilvl w:val="0"/>
          <w:numId w:val="2"/>
        </w:numPr>
      </w:pPr>
      <w:r>
        <w:rPr/>
        <w:t xml:space="preserve">Risks associated with religious violence</w:t>
      </w:r>
    </w:p>
    <w:p>
      <w:pPr>
        <w:spacing w:after="0"/>
        <w:numPr>
          <w:ilvl w:val="0"/>
          <w:numId w:val="2"/>
        </w:numPr>
      </w:pPr>
      <w:r>
        <w:rPr/>
        <w:t xml:space="preserve">Influence of religion on anti-abortion activists</w:t>
      </w:r>
    </w:p>
    <w:p>
      <w:pPr>
        <w:spacing w:after="0"/>
        <w:numPr>
          <w:ilvl w:val="0"/>
          <w:numId w:val="2"/>
        </w:numPr>
      </w:pPr>
      <w:r>
        <w:rPr/>
        <w:t xml:space="preserve">Evidence for claims about religious violence</w:t>
      </w:r>
    </w:p>
    <w:p>
      <w:pPr>
        <w:numPr>
          <w:ilvl w:val="0"/>
          <w:numId w:val="2"/>
        </w:numPr>
      </w:pPr>
      <w:r>
        <w:rPr/>
        <w:t xml:space="preserve">Alternative perspectives on religious violence</w:t>
      </w:r>
    </w:p>
    <w:p>
      <w:pPr>
        <w:pStyle w:val="Heading1"/>
      </w:pPr>
      <w:bookmarkStart w:id="6" w:name="_Toc6"/>
      <w:r>
        <w:t>Report location:</w:t>
      </w:r>
      <w:bookmarkEnd w:id="6"/>
    </w:p>
    <w:p>
      <w:hyperlink r:id="rId8" w:history="1">
        <w:r>
          <w:rPr>
            <w:color w:val="2980b9"/>
            <w:u w:val="single"/>
          </w:rPr>
          <w:t xml:space="preserve">https://www.fullpicture.app/item/2142f4e0ae9f0fcebf1e895d9b6cff7a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3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fsnot.es/kd1q21vlef/" TargetMode="External"/><Relationship Id="rId8" Type="http://schemas.openxmlformats.org/officeDocument/2006/relationships/hyperlink" Target="https://www.fullpicture.app/item/2142f4e0ae9f0fcebf1e895d9b6cf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2023-02-21T12:59:24+01:00</dcterms:created>
  <dcterms:modified xsi:type="dcterms:W3CDTF">2023-02-21T12:59:24+01:00</dcterms:modified>
</cp:coreProperties>
</file>

<file path=docProps/custom.xml><?xml version="1.0" encoding="utf-8"?>
<Properties xmlns="http://schemas.openxmlformats.org/officeDocument/2006/custom-properties" xmlns:vt="http://schemas.openxmlformats.org/officeDocument/2006/docPropsVTypes"/>
</file>