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explanation for the inter-species variability of the photoprotective non-photochemical chlorophyll fluorescence quenching in diatoms - ScienceDirect</w:t>
      </w:r>
      <w:br/>
      <w:hyperlink r:id="rId7" w:history="1">
        <w:r>
          <w:rPr>
            <w:color w:val="2980b9"/>
            <w:u w:val="single"/>
          </w:rPr>
          <w:t xml:space="preserve">https://www.sciencedirect.com/science/article/pii/S0005272812010870</w:t>
        </w:r>
      </w:hyperlink>
    </w:p>
    <w:p>
      <w:pPr>
        <w:pStyle w:val="Heading1"/>
      </w:pPr>
      <w:bookmarkStart w:id="2" w:name="_Toc2"/>
      <w:r>
        <w:t>Article summary:</w:t>
      </w:r>
      <w:bookmarkEnd w:id="2"/>
    </w:p>
    <w:p>
      <w:pPr>
        <w:jc w:val="both"/>
      </w:pPr>
      <w:r>
        <w:rPr/>
        <w:t xml:space="preserve">1. This article examines the differences in non-photochemical quenching (NPQ) of chlorophyll a fluorescence between different diatom species/strains.</w:t>
      </w:r>
    </w:p>
    <w:p>
      <w:pPr>
        <w:jc w:val="both"/>
      </w:pPr>
      <w:r>
        <w:rPr/>
        <w:t xml:space="preserve">2. The authors identified new spectroscopic fingerprints related to NPQ and the xanthophyll cycle, which helped explain the observed inter-species variability in NPQ.</w:t>
      </w:r>
    </w:p>
    <w:p>
      <w:pPr>
        <w:jc w:val="both"/>
      </w:pPr>
      <w:r>
        <w:rPr/>
        <w:t xml:space="preserve">3. This study further strengthens the potential role of NPQ in the ecophysiology of diatoms.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“An explanation for the inter-species variability of the photoprotective non-photochemical chlorophyll fluorescence quenching in diatoms” is a well-researched and reliable source of information on the topic. The authors provide an extensive overview of existing research on diatoms and their photosynthetic processes, as well as a detailed description of their own research findings. The article is written in an objective manner, presenting both sides equally and exploring counterarguments where appropriate. Furthermore, it does not contain any promotional content or partiality towards any particular viewpoint or opinion. </w:t>
      </w:r>
    </w:p>
    <w:p>
      <w:pPr>
        <w:jc w:val="both"/>
      </w:pPr>
      <w:r>
        <w:rPr/>
        <w:t xml:space="preserve">The authors have provided sufficient evidence to support their claims, including references to relevant studies and experiments conducted by other researchers in this field. They also note possible risks associated with their findings, such as potential damage to photosynthetic machinery due to excess light exposure. Additionally, they have taken into account all relevant points of consideration when conducting their research and have explored all possible avenues for further investigation into this topic. </w:t>
      </w:r>
    </w:p>
    <w:p>
      <w:pPr>
        <w:jc w:val="both"/>
      </w:pPr>
      <w:r>
        <w:rPr/>
        <w:t xml:space="preserve">In conclusion, this article is a trustworthy and reliable source of information on the inter-species variability of photoprotective non-photochemical chlorophyll fluorescence quenching in diatoms.</w:t>
      </w:r>
    </w:p>
    <w:p>
      <w:pPr>
        <w:pStyle w:val="Heading1"/>
      </w:pPr>
      <w:bookmarkStart w:id="5" w:name="_Toc5"/>
      <w:r>
        <w:t>Topics for further research:</w:t>
      </w:r>
      <w:bookmarkEnd w:id="5"/>
    </w:p>
    <w:p>
      <w:pPr>
        <w:spacing w:after="0"/>
        <w:numPr>
          <w:ilvl w:val="0"/>
          <w:numId w:val="2"/>
        </w:numPr>
      </w:pPr>
      <w:r>
        <w:rPr/>
        <w:t xml:space="preserve">Photoprotective mechanisms in diatoms</w:t>
      </w:r>
    </w:p>
    <w:p>
      <w:pPr>
        <w:spacing w:after="0"/>
        <w:numPr>
          <w:ilvl w:val="0"/>
          <w:numId w:val="2"/>
        </w:numPr>
      </w:pPr>
      <w:r>
        <w:rPr/>
        <w:t xml:space="preserve">Non-photochemical chlorophyll fluorescence quenching</w:t>
      </w:r>
    </w:p>
    <w:p>
      <w:pPr>
        <w:spacing w:after="0"/>
        <w:numPr>
          <w:ilvl w:val="0"/>
          <w:numId w:val="2"/>
        </w:numPr>
      </w:pPr>
      <w:r>
        <w:rPr/>
        <w:t xml:space="preserve">Inter-species variability of photosynthesis</w:t>
      </w:r>
    </w:p>
    <w:p>
      <w:pPr>
        <w:spacing w:after="0"/>
        <w:numPr>
          <w:ilvl w:val="0"/>
          <w:numId w:val="2"/>
        </w:numPr>
      </w:pPr>
      <w:r>
        <w:rPr/>
        <w:t xml:space="preserve">Effects of light exposure on photosynthesis</w:t>
      </w:r>
    </w:p>
    <w:p>
      <w:pPr>
        <w:spacing w:after="0"/>
        <w:numPr>
          <w:ilvl w:val="0"/>
          <w:numId w:val="2"/>
        </w:numPr>
      </w:pPr>
      <w:r>
        <w:rPr/>
        <w:t xml:space="preserve">Photosynthetic machinery damage</w:t>
      </w:r>
    </w:p>
    <w:p>
      <w:pPr>
        <w:numPr>
          <w:ilvl w:val="0"/>
          <w:numId w:val="2"/>
        </w:numPr>
      </w:pPr>
      <w:r>
        <w:rPr/>
        <w:t xml:space="preserve">Further research into diatoms</w:t>
      </w:r>
    </w:p>
    <w:p>
      <w:pPr>
        <w:pStyle w:val="Heading1"/>
      </w:pPr>
      <w:bookmarkStart w:id="6" w:name="_Toc6"/>
      <w:r>
        <w:t>Report location:</w:t>
      </w:r>
      <w:bookmarkEnd w:id="6"/>
    </w:p>
    <w:p>
      <w:hyperlink r:id="rId8" w:history="1">
        <w:r>
          <w:rPr>
            <w:color w:val="2980b9"/>
            <w:u w:val="single"/>
          </w:rPr>
          <w:t xml:space="preserve">https://www.fullpicture.app/item/214f8a48ea3cdcd73e72a71e44c87b82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C05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5272812010870" TargetMode="External"/><Relationship Id="rId8" Type="http://schemas.openxmlformats.org/officeDocument/2006/relationships/hyperlink" Target="https://www.fullpicture.app/item/214f8a48ea3cdcd73e72a71e44c87b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2023-03-03T01:54:27+01:00</dcterms:created>
  <dcterms:modified xsi:type="dcterms:W3CDTF">2023-03-03T01:54:27+01:00</dcterms:modified>
</cp:coreProperties>
</file>

<file path=docProps/custom.xml><?xml version="1.0" encoding="utf-8"?>
<Properties xmlns="http://schemas.openxmlformats.org/officeDocument/2006/custom-properties" xmlns:vt="http://schemas.openxmlformats.org/officeDocument/2006/docPropsVTypes"/>
</file>