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Chinese businessman seeks bail in $1 billion fraud case</w:t></w:r><w:br/><w:hyperlink r:id="rId7" w:history="1"><w:r><w:rPr><w:color w:val="2980b9"/><w:u w:val="single"/></w:rPr><w:t xml:space="preserve">https://www.msn.com/en-us/news/crime/chinese-businessman-seeks-bail-in-1-billion-fraud-case/ar-AA19klED?ocid=msedgntp&cvid=5c1c005c639e4ecbadda3d0ae491e3a9&ei=10</w:t></w:r></w:hyperlink></w:p><w:p><w:pPr><w:pStyle w:val="Heading1"/></w:pPr><w:bookmarkStart w:id="2" w:name="_Toc2"/><w:r><w:t>Article summary:</w:t></w:r><w:bookmarkEnd w:id="2"/></w:p><w:p><w:pPr><w:jc w:val="both"/></w:pPr><w:r><w:rPr/><w:t xml:space="preserve">1. Lawyers for Chinese businessman Guo Wengui are seeking bail for him, arguing that other wealthy defendants accused of massive frauds have been given the chance to post bail in the past.</w:t></w:r></w:p><w:p><w:pPr><w:jc w:val="both"/></w:pPr><w:r><w:rPr/><w:t xml:space="preserve">2. Prosecutors filed a detention letter at the time of Guo's arrest, saying he was a serious flight risk and a danger to the public because his crimes were “ongoing and continually evolving.”</w:t></w:r></w:p><w:p><w:pPr><w:jc w:val="both"/></w:pPr><w:r><w:rPr/><w:t xml:space="preserve">3. Guo is accused of wire, securities, and bank fraud in what was described as a $1 billion fraud scheme. He has developed ties to Trump administration figures including Steve Bannon.</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该文章报道了中国富豪郭文贵因涉嫌10亿美元的欺诈案被捕，并且他的律师正在为他申请保释。文章引用了其他类似案件中被允许保释的富人的例子，同时挑战了检方称他会逃跑的说法。然而，该文章存在以下问题：</w:t></w:r></w:p><w:p><w:pPr><w:jc w:val="both"/></w:pPr><w:r><w:rPr/><w:t xml:space="preserve"></w:t></w:r></w:p><w:p><w:pPr><w:jc w:val="both"/></w:pPr><w:r><w:rPr/><w:t xml:space="preserve">1. 偏见来源：该文章没有提供足够的背景信息来解释为什么郭文贵会成为一个备受关注的人物。事实上，郭文贵是一个极具争议性的人物，他曾经在中国拥有巨大影响力，并声称揭露了中国政府高层腐败和其他不当行为。然而，他也被指控犯有多项罪行，并且在中国面临着多项指控。</w:t></w:r></w:p><w:p><w:pPr><w:jc w:val="both"/></w:pPr><w:r><w:rPr/><w:t xml:space="preserve"></w:t></w:r></w:p><w:p><w:pPr><w:jc w:val="both"/></w:pPr><w:r><w:rPr/><w:t xml:space="preserve">2. 片面报道：该文章只报道了郭文贵律师申请保释的一方观点，并没有提供检方反驳这些观点的内容。这种片面报道可能会误导读者对案件本身和双方观点之间的平衡理解。</w:t></w:r></w:p><w:p><w:pPr><w:jc w:val="both"/></w:pPr><w:r><w:rPr/><w:t xml:space="preserve"></w:t></w:r></w:p><w:p><w:pPr><w:jc w:val="both"/></w:pPr><w:r><w:rPr/><w:t xml:space="preserve">3. 无根据主张：该文章引用了Bernard Madoff和Sam Bankman-Fried等案件中被允许保释的富人作为比较对象，但并没有提供这些案件的具体细节和背景信息。因此，读者无法判断这些案件是否与郭文贵的案件有可比性。</w:t></w:r></w:p><w:p><w:pPr><w:jc w:val="both"/></w:pPr><w:r><w:rPr/><w:t xml:space="preserve"></w:t></w:r></w:p><w:p><w:pPr><w:jc w:val="both"/></w:pPr><w:r><w:rPr/><w:t xml:space="preserve">4. 缺失考虑点：该文章没有提供关于郭文贵涉嫌欺诈的具体细节和证据。此外，文章也没有探讨其他可能影响保释决定的因素，例如被告人是否有足够的社会联系、是否存在逃跑风险等。</w:t></w:r></w:p><w:p><w:pPr><w:jc w:val="both"/></w:pPr><w:r><w:rPr/><w:t xml:space="preserve"></w:t></w:r></w:p><w:p><w:pPr><w:jc w:val="both"/></w:pPr><w:r><w:rPr/><w:t xml:space="preserve">5. 偏袒：该文章似乎倾向于支持郭文贵律师申请保释的观点，并没有提供对检方反驳这些观点的报道。这种偏袒可能会影响读者对案件本身和双方观点之间的平衡理解。</w:t></w:r></w:p><w:p><w:pPr><w:jc w:val="both"/></w:pPr><w:r><w:rPr/><w:t xml:space="preserve"></w:t></w:r></w:p><w:p><w:pPr><w:jc w:val="both"/></w:pPr><w:r><w:rPr/><w:t xml:space="preserve">总之，该文章存在一些问题，包括偏见来源、片面报道、无根据主张、缺失考虑点和偏袒等。为了更好地呈现事实和双方观点之间的平衡，新闻媒体应该提供更多详细信息，并且在报道中避免偏见和片面性。</w:t></w:r></w:p><w:p><w:pPr><w:pStyle w:val="Heading1"/></w:pPr><w:bookmarkStart w:id="5" w:name="_Toc5"/><w:r><w:t>Topics for further research:</w:t></w:r><w:bookmarkEnd w:id="5"/></w:p><w:p><w:pPr><w:spacing w:after="0"/><w:numPr><w:ilvl w:val="0"/><w:numId w:val="2"/></w:numPr></w:pPr><w:r><w:rPr/><w:t xml:space="preserve">Background information on Guo Wengui's controversial past and current legal troubles
</w:t></w:r></w:p><w:p><w:pPr><w:spacing w:after="0"/><w:numPr><w:ilvl w:val="0"/><w:numId w:val="2"/></w:numPr></w:pPr><w:r><w:rPr/><w:t xml:space="preserve">The prosecution's perspective on Guo's bail application
</w:t></w:r></w:p><w:p><w:pPr><w:spacing w:after="0"/><w:numPr><w:ilvl w:val="0"/><w:numId w:val="2"/></w:numPr></w:pPr><w:r><w:rPr/><w:t xml:space="preserve">Detailed information and context on previous cases of wealthy individuals being granted bail
</w:t></w:r></w:p><w:p><w:pPr><w:spacing w:after="0"/><w:numPr><w:ilvl w:val="0"/><w:numId w:val="2"/></w:numPr></w:pPr><w:r><w:rPr/><w:t xml:space="preserve">Specific evidence and details regarding Guo's alleged fraud charges
</w:t></w:r></w:p><w:p><w:pPr><w:spacing w:after="0"/><w:numPr><w:ilvl w:val="0"/><w:numId w:val="2"/></w:numPr></w:pPr><w:r><w:rPr/><w:t xml:space="preserve">Other factors that may impact the decision on whether to grant bail</w:t></w:r></w:p><w:p><w:pPr><w:spacing w:after="0"/><w:numPr><w:ilvl w:val="0"/><w:numId w:val="2"/></w:numPr></w:pPr><w:r><w:rPr/><w:t xml:space="preserve">such as social connections and flight risk
</w:t></w:r></w:p><w:p><w:pPr><w:numPr><w:ilvl w:val="0"/><w:numId w:val="2"/></w:numPr></w:pPr><w:r><w:rPr/><w:t xml:space="preserve">Balanced reporting that includes both sides of the argument and avoids bias</w:t></w:r></w:p><w:p><w:pPr><w:pStyle w:val="Heading1"/></w:pPr><w:bookmarkStart w:id="6" w:name="_Toc6"/><w:r><w:t>Report location:</w:t></w:r><w:bookmarkEnd w:id="6"/></w:p><w:p><w:hyperlink r:id="rId8" w:history="1"><w:r><w:rPr><w:color w:val="2980b9"/><w:u w:val="single"/></w:rPr><w:t xml:space="preserve">https://www.fullpicture.app/item/2193d4e6070e3a54938b4889cf04fc81</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BD90F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sn.com/en-us/news/crime/chinese-businessman-seeks-bail-in-1-billion-fraud-case/ar-AA19klED?ocid=msedgntp&amp;cvid=5c1c005c639e4ecbadda3d0ae491e3a9&amp;ei=10" TargetMode="External"/><Relationship Id="rId8" Type="http://schemas.openxmlformats.org/officeDocument/2006/relationships/hyperlink" Target="https://www.fullpicture.app/item/2193d4e6070e3a54938b4889cf04fc8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2023-12-14T22:46:09+01:00</dcterms:created>
  <dcterms:modified xsi:type="dcterms:W3CDTF">2023-12-14T22:46:09+01:00</dcterms:modified>
</cp:coreProperties>
</file>

<file path=docProps/custom.xml><?xml version="1.0" encoding="utf-8"?>
<Properties xmlns="http://schemas.openxmlformats.org/officeDocument/2006/custom-properties" xmlns:vt="http://schemas.openxmlformats.org/officeDocument/2006/docPropsVTypes"/>
</file>