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reservation and allocation model for shared-parking addressing the uncertainty in drivers’ arrival/departure time - ScienceDirect</w:t>
      </w:r>
      <w:br/>
      <w:hyperlink r:id="rId7" w:history="1">
        <w:r>
          <w:rPr>
            <w:color w:val="2980b9"/>
            <w:u w:val="single"/>
          </w:rPr>
          <w:t xml:space="preserve">https://www.sciencedirect.com/science/article/pii/S0968090X21004708</w:t>
        </w:r>
      </w:hyperlink>
    </w:p>
    <w:p>
      <w:pPr>
        <w:pStyle w:val="Heading1"/>
      </w:pPr>
      <w:bookmarkStart w:id="2" w:name="_Toc2"/>
      <w:r>
        <w:t>Article summary:</w:t>
      </w:r>
      <w:bookmarkEnd w:id="2"/>
    </w:p>
    <w:p>
      <w:pPr>
        <w:jc w:val="both"/>
      </w:pPr>
      <w:r>
        <w:rPr/>
        <w:t xml:space="preserve">1. This paper proposes a reservation and allocation model for shared-parking that takes the uncertainty in drivers’ arrival/departure time into consideration.</w:t>
      </w:r>
    </w:p>
    <w:p>
      <w:pPr>
        <w:jc w:val="both"/>
      </w:pPr>
      <w:r>
        <w:rPr/>
        <w:t xml:space="preserve">2. The model utilizes information about drivers’ arrival/departure time to decrease the service failure rate in shared-parking.</w:t>
      </w:r>
    </w:p>
    <w:p>
      <w:pPr>
        <w:jc w:val="both"/>
      </w:pPr>
      <w:r>
        <w:rPr/>
        <w:t xml:space="preserve">3. The main challenge in solving the formulated Chance-constraint optimization model is addressed by finding a rule whose feasible region can be regarded as a subset of the feasible region of the Chance-constraint optimization model, and by proposing a mixed-integer linear programming to find the optimal allocation decision under this rule.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reservation and allocation model for shared-parking addressing the uncertainty in drivers’ arrival/departure time” is an informative and well-written piece that provides an overview of current methods used to address parking problems, as well as a proposed solution to address uncertainty in drivers’ arrival/departure times. The article is written from an objective point of view, presenting both sides of the argument equally and providing evidence for its claims. It also acknowledges potential risks associated with its proposed solution, such as service failure rates due to early arrivals or late departures.</w:t>
      </w:r>
    </w:p>
    <w:p>
      <w:pPr>
        <w:jc w:val="both"/>
      </w:pPr>
      <w:r>
        <w:rPr/>
        <w:t xml:space="preserve">The article does not appear to have any major biases or one-sided reporting, nor does it contain any unsupported claims or missing points of consideration. All claims are backed up with evidence from prior studies, and all potential risks are noted. Additionally, there are no promotional content or partiality present in the article; it simply presents facts and research findings without attempting to sway readers towards any particular opinion or conclusion.</w:t>
      </w:r>
    </w:p>
    <w:p>
      <w:pPr>
        <w:jc w:val="both"/>
      </w:pPr>
      <w:r>
        <w:rPr/>
        <w:t xml:space="preserve">In terms of unexplored counterarguments, there may be some additional solutions that could be explored further; however, this would depend on what other solutions have already been proposed and studied in prior research on this topic. As such, it is difficult to determine whether any counterarguments have been left out without further research into existing solutions for addressing parking problems. </w:t>
      </w:r>
    </w:p>
    <w:p>
      <w:pPr>
        <w:jc w:val="both"/>
      </w:pPr>
      <w:r>
        <w:rPr/>
        <w:t xml:space="preserve">In conclusion, this article appears to be trustworthy and reliable overall; it presents facts objectively without bias or one-sided reporting, provides evidence for its claims, acknowledges potential risks associated with its proposed solution, and does not contain any promotional content or partiality.</w:t>
      </w:r>
    </w:p>
    <w:p>
      <w:pPr>
        <w:pStyle w:val="Heading1"/>
      </w:pPr>
      <w:bookmarkStart w:id="5" w:name="_Toc5"/>
      <w:r>
        <w:t>Topics for further research:</w:t>
      </w:r>
      <w:bookmarkEnd w:id="5"/>
    </w:p>
    <w:p>
      <w:pPr>
        <w:spacing w:after="0"/>
        <w:numPr>
          <w:ilvl w:val="0"/>
          <w:numId w:val="2"/>
        </w:numPr>
      </w:pPr>
      <w:r>
        <w:rPr/>
        <w:t xml:space="preserve">Parking problem solutions</w:t>
      </w:r>
    </w:p>
    <w:p>
      <w:pPr>
        <w:spacing w:after="0"/>
        <w:numPr>
          <w:ilvl w:val="0"/>
          <w:numId w:val="2"/>
        </w:numPr>
      </w:pPr>
      <w:r>
        <w:rPr/>
        <w:t xml:space="preserve">Uncertainty in drivers’ arrival/departure time</w:t>
      </w:r>
    </w:p>
    <w:p>
      <w:pPr>
        <w:spacing w:after="0"/>
        <w:numPr>
          <w:ilvl w:val="0"/>
          <w:numId w:val="2"/>
        </w:numPr>
      </w:pPr>
      <w:r>
        <w:rPr/>
        <w:t xml:space="preserve">Shared-parking models</w:t>
      </w:r>
    </w:p>
    <w:p>
      <w:pPr>
        <w:spacing w:after="0"/>
        <w:numPr>
          <w:ilvl w:val="0"/>
          <w:numId w:val="2"/>
        </w:numPr>
      </w:pPr>
      <w:r>
        <w:rPr/>
        <w:t xml:space="preserve">Reservation and allocation models</w:t>
      </w:r>
    </w:p>
    <w:p>
      <w:pPr>
        <w:spacing w:after="0"/>
        <w:numPr>
          <w:ilvl w:val="0"/>
          <w:numId w:val="2"/>
        </w:numPr>
      </w:pPr>
      <w:r>
        <w:rPr/>
        <w:t xml:space="preserve">Parking demand forecasting</w:t>
      </w:r>
    </w:p>
    <w:p>
      <w:pPr>
        <w:numPr>
          <w:ilvl w:val="0"/>
          <w:numId w:val="2"/>
        </w:numPr>
      </w:pPr>
      <w:r>
        <w:rPr/>
        <w:t xml:space="preserve">Parking occupancy optimization</w:t>
      </w:r>
    </w:p>
    <w:p>
      <w:pPr>
        <w:pStyle w:val="Heading1"/>
      </w:pPr>
      <w:bookmarkStart w:id="6" w:name="_Toc6"/>
      <w:r>
        <w:t>Report location:</w:t>
      </w:r>
      <w:bookmarkEnd w:id="6"/>
    </w:p>
    <w:p>
      <w:hyperlink r:id="rId8" w:history="1">
        <w:r>
          <w:rPr>
            <w:color w:val="2980b9"/>
            <w:u w:val="single"/>
          </w:rPr>
          <w:t xml:space="preserve">https://www.fullpicture.app/item/21c8400a25d5b204bbbeb69ee8f032c3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58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8090X21004708" TargetMode="External"/><Relationship Id="rId8" Type="http://schemas.openxmlformats.org/officeDocument/2006/relationships/hyperlink" Target="https://www.fullpicture.app/item/21c8400a25d5b204bbbeb69ee8f032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2023-02-19T14:04:03+01:00</dcterms:created>
  <dcterms:modified xsi:type="dcterms:W3CDTF">2023-02-19T14:04:03+01:00</dcterms:modified>
</cp:coreProperties>
</file>

<file path=docProps/custom.xml><?xml version="1.0" encoding="utf-8"?>
<Properties xmlns="http://schemas.openxmlformats.org/officeDocument/2006/custom-properties" xmlns:vt="http://schemas.openxmlformats.org/officeDocument/2006/docPropsVTypes"/>
</file>