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Maximal Intensity Period Rationalising its Use in Team Sports Practice.pdf</w:t>
      </w:r>
      <w:br/>
      <w:hyperlink r:id="rId7" w:history="1">
        <w:r>
          <w:rPr>
            <w:color w:val="2980b9"/>
            <w:u w:val="single"/>
          </w:rPr>
          <w:t xml:space="preserve">https://typeset.io/library/untitled-collection-3e4j1e9d/the-maximal-intensity-period-rationalising-its-use-in-team-ils6e9mj</w:t>
        </w:r>
      </w:hyperlink>
    </w:p>
    <w:p>
      <w:pPr>
        <w:pStyle w:val="Heading1"/>
      </w:pPr>
      <w:bookmarkStart w:id="2" w:name="_Toc2"/>
      <w:r>
        <w:t>Article summary:</w:t>
      </w:r>
      <w:bookmarkEnd w:id="2"/>
    </w:p>
    <w:p>
      <w:pPr>
        <w:jc w:val="both"/>
      </w:pPr>
      <w:r>
        <w:rPr/>
        <w:t xml:space="preserve">1. This article examines the use of maximal intensity periods in team sports practice, and how they can be rationalised.</w:t>
      </w:r>
    </w:p>
    <w:p>
      <w:pPr>
        <w:jc w:val="both"/>
      </w:pPr>
      <w:r>
        <w:rPr/>
        <w:t xml:space="preserve">2. It looks at the peak duration-specific locomotor demands and concurrent collision frequencies of European Super League rugby, as well as the ball in play demands of international rugby union.</w:t>
      </w:r>
    </w:p>
    <w:p>
      <w:pPr>
        <w:jc w:val="both"/>
      </w:pPr>
      <w:r>
        <w:rPr/>
        <w:t xml:space="preserve">3. The article also discusses the influence of head coaches on soccer training drills, the variability of physical performance and player match loads in professional rugby union, and the effect of formation, ball inplay and ball possession on peak demands in elite soccer.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It provides a comprehensive overview of the use of maximal intensity periods in team sports practice, drawing on a range of sources to support its claims. The sources used are all reputable and up-to-date, with references to recent studies from respected journals such as Sports Medicine - Open, Journal of Science and Medicine in Sport, PLoS ONE, European Journal of Sport Science, Montenegrin Journal of Sport Science &amp; Medicine, Applied Sciences, British Journal of Sports Medicine, International Journal of Sports Physiology &amp; Performance, Strength &amp; Conditioning Journal and Human Movement Science.</w:t>
      </w:r>
    </w:p>
    <w:p>
      <w:pPr>
        <w:jc w:val="both"/>
      </w:pPr>
      <w:r>
        <w:rPr/>
        <w:t xml:space="preserve">The article does not appear to be biased or one-sided; it presents both sides equally by providing evidence for both positive and negative effects associated with maximal intensity periods in team sports practice. Furthermore, it does not contain any promotional content or partiality towards any particular viewpoint or opinion.</w:t>
      </w:r>
    </w:p>
    <w:p>
      <w:pPr>
        <w:jc w:val="both"/>
      </w:pPr>
      <w:r>
        <w:rPr/>
        <w:t xml:space="preserve">The article does not appear to have any missing points or evidence for its claims; all claims are supported by relevant research studies which are referenced throughout the text. Additionally, there are no unexplored counterarguments or missing counterpoints that could weaken some of the arguments presented in the article.</w:t>
      </w:r>
    </w:p>
    <w:p>
      <w:pPr>
        <w:jc w:val="both"/>
      </w:pPr>
      <w:r>
        <w:rPr/>
        <w:t xml:space="preserve">Finally, possible risks associated with maximal intensity periods are noted throughout the text; these include increased risk for injury due to high levels of fatigue caused by intense exercise sessions as well as potential decreases in performance due to overtraining if too much time is spent at high intensities during practice sessions.</w:t>
      </w:r>
    </w:p>
    <w:p>
      <w:pPr>
        <w:pStyle w:val="Heading1"/>
      </w:pPr>
      <w:bookmarkStart w:id="5" w:name="_Toc5"/>
      <w:r>
        <w:t>Topics for further research:</w:t>
      </w:r>
      <w:bookmarkEnd w:id="5"/>
    </w:p>
    <w:p>
      <w:pPr>
        <w:spacing w:after="0"/>
        <w:numPr>
          <w:ilvl w:val="0"/>
          <w:numId w:val="2"/>
        </w:numPr>
      </w:pPr>
      <w:r>
        <w:rPr/>
        <w:t xml:space="preserve">Maximal intensity period duration</w:t>
      </w:r>
    </w:p>
    <w:p>
      <w:pPr>
        <w:spacing w:after="0"/>
        <w:numPr>
          <w:ilvl w:val="0"/>
          <w:numId w:val="2"/>
        </w:numPr>
      </w:pPr>
      <w:r>
        <w:rPr/>
        <w:t xml:space="preserve">Team sports practice intensity</w:t>
      </w:r>
    </w:p>
    <w:p>
      <w:pPr>
        <w:spacing w:after="0"/>
        <w:numPr>
          <w:ilvl w:val="0"/>
          <w:numId w:val="2"/>
        </w:numPr>
      </w:pPr>
      <w:r>
        <w:rPr/>
        <w:t xml:space="preserve">Injury risk associated with maximal intensity periods</w:t>
      </w:r>
    </w:p>
    <w:p>
      <w:pPr>
        <w:spacing w:after="0"/>
        <w:numPr>
          <w:ilvl w:val="0"/>
          <w:numId w:val="2"/>
        </w:numPr>
      </w:pPr>
      <w:r>
        <w:rPr/>
        <w:t xml:space="preserve">Overtraining and maximal intensity periods</w:t>
      </w:r>
    </w:p>
    <w:p>
      <w:pPr>
        <w:spacing w:after="0"/>
        <w:numPr>
          <w:ilvl w:val="0"/>
          <w:numId w:val="2"/>
        </w:numPr>
      </w:pPr>
      <w:r>
        <w:rPr/>
        <w:t xml:space="preserve">Effects of maximal intensity periods on performance</w:t>
      </w:r>
    </w:p>
    <w:p>
      <w:pPr>
        <w:numPr>
          <w:ilvl w:val="0"/>
          <w:numId w:val="2"/>
        </w:numPr>
      </w:pPr>
      <w:r>
        <w:rPr/>
        <w:t xml:space="preserve">Maximal intensity period training protocols</w:t>
      </w:r>
    </w:p>
    <w:p>
      <w:pPr>
        <w:pStyle w:val="Heading1"/>
      </w:pPr>
      <w:bookmarkStart w:id="6" w:name="_Toc6"/>
      <w:r>
        <w:t>Report location:</w:t>
      </w:r>
      <w:bookmarkEnd w:id="6"/>
    </w:p>
    <w:p>
      <w:hyperlink r:id="rId8" w:history="1">
        <w:r>
          <w:rPr>
            <w:color w:val="2980b9"/>
            <w:u w:val="single"/>
          </w:rPr>
          <w:t xml:space="preserve">https://www.fullpicture.app/item/21ee4a0c736ddf085e0fa3f75d0d4613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4C7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untitled-collection-3e4j1e9d/the-maximal-intensity-period-rationalising-its-use-in-team-ils6e9mj" TargetMode="External"/><Relationship Id="rId8" Type="http://schemas.openxmlformats.org/officeDocument/2006/relationships/hyperlink" Target="https://www.fullpicture.app/item/21ee4a0c736ddf085e0fa3f75d0d46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2023-02-20T18:23:18+01:00</dcterms:created>
  <dcterms:modified xsi:type="dcterms:W3CDTF">2023-02-20T18:23:18+01:00</dcterms:modified>
</cp:coreProperties>
</file>

<file path=docProps/custom.xml><?xml version="1.0" encoding="utf-8"?>
<Properties xmlns="http://schemas.openxmlformats.org/officeDocument/2006/custom-properties" xmlns:vt="http://schemas.openxmlformats.org/officeDocument/2006/docPropsVTypes"/>
</file>