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血管通路部位影响连续性肾脏替代治疗的回路寿命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https://pubmed.ncbi.nlm.nih.gov/24888283/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血管通路部位对连续肾脏替代疗法（CRRT）滤器存活率有影响。</w:t>
      </w:r>
    </w:p>
    <w:p>
      <w:pPr>
        <w:jc w:val="both"/>
      </w:pPr>
      <w:r>
        <w:rPr/>
        <w:t xml:space="preserve">2. 在不同的血管通路部位中，隧道式IJ和ECMO回路表现最好，锁骨下静脉表现最差。</w:t>
      </w:r>
    </w:p>
    <w:p>
      <w:pPr>
        <w:jc w:val="both"/>
      </w:pPr>
      <w:r>
        <w:rPr/>
        <w:t xml:space="preserve">3. 对于临时透析导管，股骨部位是首选，而如果CRRT可能会持续较长时间，则应考虑隧道式IJ线。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这篇文章的标题是“血管通路部位影响连续性肾脏替代治疗的回路寿命”，它探讨了血管通路部位对连续肾脏替代疗法（CRRT）滤器存活率的影响。然而，文章在以下几个方面存在一些问题：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潜在偏见及其来源：文章没有提及作者是否有任何潜在的利益冲突或资金来源。这可能导致作者对结果产生偏见。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片面报道：文章只关注了血管通路部位对滤器存活率的影响，但没有考虑其他因素如患者特征、滤器类型等对结果的影响。这种片面报道可能导致读者对问题的整体理解不完整。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无根据的主张：文章中提到不同血管通路部位之间存在显著差异，但并未提供具体原因或机制解释这些差异。这样的主张缺乏支持性证据，需要更多研究来验证。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缺失的考虑点：文章没有考虑到其他可能影响滤器寿命的因素，如感染风险、操作技术等。这些因素可能会干扰结果并导致结论不准确。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所提出主张的缺失证据：文章中提到股骨部位对滤器寿命有利，但并未提供支持这一主张的具体证据。没有明确的数据或研究结果来支持这个结论。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未探索的反驳：文章没有探讨可能与其结论相悖的观点或研究结果。这种未探索反驳的做法可能导致读者对问题的理解不全面。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宣传内容和偏袒：文章中没有明确指出任何宣传内容或偏袒，但由于存在上述问题，读者可能会怀疑作者是否有意识地选择性报道结果以支持特定观点。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是否注意到可能的风险：文章没有明确讨论CRRT治疗本身可能存在的风险，如血栓形成、感染等。这种忽略可能导致读者对治疗安全性的误解。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没有平等地呈现双方：文章只关注了血管通路部位对滤器寿命的影响，而没有探讨其他因素或观点。这种单方面呈现可能导致读者对问题的理解不全面。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综上所述，这篇文章在方法和结果报告方面存在一些问题，并且没有全面考虑相关因素。读者应该对其结论持谨慎态度，并寻找更多的证据来支持或反驳这些结论。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血管通路部位对连续性肾脏替代治疗的回路寿命的影响
</w:t>
      </w:r>
    </w:p>
    <w:p>
      <w:pPr>
        <w:spacing w:after="0"/>
        <w:numPr>
          <w:ilvl w:val="0"/>
          <w:numId w:val="2"/>
        </w:numPr>
      </w:pPr>
      <w:r>
        <w:rPr/>
        <w:t xml:space="preserve">潜在偏见及其来源
</w:t>
      </w:r>
    </w:p>
    <w:p>
      <w:pPr>
        <w:spacing w:after="0"/>
        <w:numPr>
          <w:ilvl w:val="0"/>
          <w:numId w:val="2"/>
        </w:numPr>
      </w:pPr>
      <w:r>
        <w:rPr/>
        <w:t xml:space="preserve">片面报道
</w:t>
      </w:r>
    </w:p>
    <w:p>
      <w:pPr>
        <w:spacing w:after="0"/>
        <w:numPr>
          <w:ilvl w:val="0"/>
          <w:numId w:val="2"/>
        </w:numPr>
      </w:pPr>
      <w:r>
        <w:rPr/>
        <w:t xml:space="preserve">无根据的主张
</w:t>
      </w:r>
    </w:p>
    <w:p>
      <w:pPr>
        <w:spacing w:after="0"/>
        <w:numPr>
          <w:ilvl w:val="0"/>
          <w:numId w:val="2"/>
        </w:numPr>
      </w:pPr>
      <w:r>
        <w:rPr/>
        <w:t xml:space="preserve">缺失的考虑点
</w:t>
      </w:r>
    </w:p>
    <w:p>
      <w:pPr>
        <w:spacing w:after="0"/>
        <w:numPr>
          <w:ilvl w:val="0"/>
          <w:numId w:val="2"/>
        </w:numPr>
      </w:pPr>
      <w:r>
        <w:rPr/>
        <w:t xml:space="preserve">所提出主张的缺失证据
</w:t>
      </w:r>
    </w:p>
    <w:p>
      <w:pPr>
        <w:spacing w:after="0"/>
        <w:numPr>
          <w:ilvl w:val="0"/>
          <w:numId w:val="2"/>
        </w:numPr>
      </w:pPr>
      <w:r>
        <w:rPr/>
        <w:t xml:space="preserve">未探索的反驳
</w:t>
      </w:r>
    </w:p>
    <w:p>
      <w:pPr>
        <w:spacing w:after="0"/>
        <w:numPr>
          <w:ilvl w:val="0"/>
          <w:numId w:val="2"/>
        </w:numPr>
      </w:pPr>
      <w:r>
        <w:rPr/>
        <w:t xml:space="preserve">宣传内容和偏袒
</w:t>
      </w:r>
    </w:p>
    <w:p>
      <w:pPr>
        <w:spacing w:after="0"/>
        <w:numPr>
          <w:ilvl w:val="0"/>
          <w:numId w:val="2"/>
        </w:numPr>
      </w:pPr>
      <w:r>
        <w:rPr/>
        <w:t xml:space="preserve">是否注意到可能的风险
1</w:t>
      </w:r>
    </w:p>
    <w:p>
      <w:pPr>
        <w:numPr>
          <w:ilvl w:val="0"/>
          <w:numId w:val="2"/>
        </w:numPr>
      </w:pPr>
      <w:r>
        <w:rPr/>
        <w:t xml:space="preserve">没有平等地呈现双方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https://www.fullpicture.app/item/21f49af43f416c270556a4d561510f30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A0A9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24888283/" TargetMode="External"/><Relationship Id="rId8" Type="http://schemas.openxmlformats.org/officeDocument/2006/relationships/hyperlink" Target="https://www.fullpicture.app/item/21f49af43f416c270556a4d561510f3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2024-07-08T16:20:23+02:00</dcterms:created>
  <dcterms:modified xsi:type="dcterms:W3CDTF">2024-07-08T16:20:23+02:00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