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MIMIC MQTT Simulator</w:t>
      </w:r>
      <w:br/>
      <w:hyperlink r:id="rId7" w:history="1">
        <w:r>
          <w:rPr>
            <w:color w:val="2980b9"/>
            <w:u w:val="single"/>
          </w:rPr>
          <w:t xml:space="preserve">https://www.intel.co.jp/content/www/jp/ja/partner/showcase/offering/a5b3b000000TejYAAS/mimic-mqtt-simulator.html</w:t>
        </w:r>
      </w:hyperlink>
    </w:p>
    <w:p>
      <w:pPr>
        <w:pStyle w:val="Heading1"/>
      </w:pPr>
      <w:bookmarkStart w:id="2" w:name="_Toc2"/>
      <w:r>
        <w:t>Article summary:</w:t>
      </w:r>
      <w:bookmarkEnd w:id="2"/>
    </w:p>
    <w:p>
      <w:pPr>
        <w:jc w:val="both"/>
      </w:pPr>
      <w:r>
        <w:rPr/>
        <w:t xml:space="preserve">1. MIMIC MQTT Simulator creates a virtual test lab for IoT sensors and devices, allowing suppliers to design, develop, and test MQTT brokers, load balancers, and clients with secure connectivity.</w:t>
      </w:r>
    </w:p>
    <w:p>
      <w:pPr>
        <w:jc w:val="both"/>
      </w:pPr>
      <w:r>
        <w:rPr/>
        <w:t xml:space="preserve">2. The simulator enables users to create benchmarks to demonstrate the scalability of their sensors, message volume, and topics in heterogeneous environments.</w:t>
      </w:r>
    </w:p>
    <w:p>
      <w:pPr>
        <w:jc w:val="both"/>
      </w:pPr>
      <w:r>
        <w:rPr/>
        <w:t xml:space="preserve">3. The simulator can be used for various purposes such as development and testing, evaluation of application suitability, trade show demonstrations, sales demos tailored to customer environments, and realistic training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这篇文章介绍了MIMIC MQTT模拟器的功能和用途。然而，文章存在一些潜在的偏见和不完整的报道。</w:t>
      </w:r>
    </w:p>
    <w:p>
      <w:pPr>
        <w:jc w:val="both"/>
      </w:pPr>
      <w:r>
        <w:rPr/>
        <w:t xml:space="preserve"/>
      </w:r>
    </w:p>
    <w:p>
      <w:pPr>
        <w:jc w:val="both"/>
      </w:pPr>
      <w:r>
        <w:rPr/>
        <w:t xml:space="preserve">首先，文章没有提及MIMIC MQTT模拟器的竞争对手或其他类似产品。这可能导致读者对该产品的全面了解，并且无法进行比较和评估。</w:t>
      </w:r>
    </w:p>
    <w:p>
      <w:pPr>
        <w:jc w:val="both"/>
      </w:pPr>
      <w:r>
        <w:rPr/>
        <w:t xml:space="preserve"/>
      </w:r>
    </w:p>
    <w:p>
      <w:pPr>
        <w:jc w:val="both"/>
      </w:pPr>
      <w:r>
        <w:rPr/>
        <w:t xml:space="preserve">其次，文章过于强调了MIMIC MQTT模拟器的优点和功能，但没有提到可能存在的限制或风险。例如，是否存在性能问题或兼容性问题？是否有任何安全隐患？这些都是读者关心的重要问题，但文章未涉及。</w:t>
      </w:r>
    </w:p>
    <w:p>
      <w:pPr>
        <w:jc w:val="both"/>
      </w:pPr>
      <w:r>
        <w:rPr/>
        <w:t xml:space="preserve"/>
      </w:r>
    </w:p>
    <w:p>
      <w:pPr>
        <w:jc w:val="both"/>
      </w:pPr>
      <w:r>
        <w:rPr/>
        <w:t xml:space="preserve">此外，文章中提到可以通过发送恶意信息来测试安全性，但没有说明如何确保这种行为是合法和道德的。在真实环境中进行此类测试可能会对他人造成损害，并违反法律规定。</w:t>
      </w:r>
    </w:p>
    <w:p>
      <w:pPr>
        <w:jc w:val="both"/>
      </w:pPr>
      <w:r>
        <w:rPr/>
        <w:t xml:space="preserve"/>
      </w:r>
    </w:p>
    <w:p>
      <w:pPr>
        <w:jc w:val="both"/>
      </w:pPr>
      <w:r>
        <w:rPr/>
        <w:t xml:space="preserve">另一个问题是文章没有提供关于MIMIC MQTT模拟器背后公司或团队的信息。读者可能想知道该公司或团队的信誉和专业水平，以便更好地评估该产品。</w:t>
      </w:r>
    </w:p>
    <w:p>
      <w:pPr>
        <w:jc w:val="both"/>
      </w:pPr>
      <w:r>
        <w:rPr/>
        <w:t xml:space="preserve"/>
      </w:r>
    </w:p>
    <w:p>
      <w:pPr>
        <w:jc w:val="both"/>
      </w:pPr>
      <w:r>
        <w:rPr/>
        <w:t xml:space="preserve">最后，文章过于宣传性质，缺乏客观分析和证据支持。它没有提供任何数据或案例研究来支持所述主张，并且未探索任何可能的反驳观点。</w:t>
      </w:r>
    </w:p>
    <w:p>
      <w:pPr>
        <w:jc w:val="both"/>
      </w:pPr>
      <w:r>
        <w:rPr/>
        <w:t xml:space="preserve"/>
      </w:r>
    </w:p>
    <w:p>
      <w:pPr>
        <w:jc w:val="both"/>
      </w:pPr>
      <w:r>
        <w:rPr/>
        <w:t xml:space="preserve">综上所述，这篇文章存在潜在的偏见和不完整的报道。读者应该对其中提到的MIMIC MQTT模拟器进行更深入的调查和评估，以获得全面和客观的信息。</w:t>
      </w:r>
    </w:p>
    <w:p>
      <w:pPr>
        <w:pStyle w:val="Heading1"/>
      </w:pPr>
      <w:bookmarkStart w:id="5" w:name="_Toc5"/>
      <w:r>
        <w:t>Topics for further research:</w:t>
      </w:r>
      <w:bookmarkEnd w:id="5"/>
    </w:p>
    <w:p>
      <w:pPr>
        <w:spacing w:after="0"/>
        <w:numPr>
          <w:ilvl w:val="0"/>
          <w:numId w:val="2"/>
        </w:numPr>
      </w:pPr>
      <w:r>
        <w:rPr/>
        <w:t xml:space="preserve">MIMIC MQTT模拟器的竞争对手或类似产品
</w:t>
      </w:r>
    </w:p>
    <w:p>
      <w:pPr>
        <w:spacing w:after="0"/>
        <w:numPr>
          <w:ilvl w:val="0"/>
          <w:numId w:val="2"/>
        </w:numPr>
      </w:pPr>
      <w:r>
        <w:rPr/>
        <w:t xml:space="preserve">MIMIC MQTT模拟器的限制或风险
</w:t>
      </w:r>
    </w:p>
    <w:p>
      <w:pPr>
        <w:spacing w:after="0"/>
        <w:numPr>
          <w:ilvl w:val="0"/>
          <w:numId w:val="2"/>
        </w:numPr>
      </w:pPr>
      <w:r>
        <w:rPr/>
        <w:t xml:space="preserve">MIMIC MQTT模拟器的性能问题或兼容性问题
</w:t>
      </w:r>
    </w:p>
    <w:p>
      <w:pPr>
        <w:spacing w:after="0"/>
        <w:numPr>
          <w:ilvl w:val="0"/>
          <w:numId w:val="2"/>
        </w:numPr>
      </w:pPr>
      <w:r>
        <w:rPr/>
        <w:t xml:space="preserve">MIMIC MQTT模拟器的安全隐患
</w:t>
      </w:r>
    </w:p>
    <w:p>
      <w:pPr>
        <w:spacing w:after="0"/>
        <w:numPr>
          <w:ilvl w:val="0"/>
          <w:numId w:val="2"/>
        </w:numPr>
      </w:pPr>
      <w:r>
        <w:rPr/>
        <w:t xml:space="preserve">MIMIC MQTT模拟器背后公司或团队的信息
</w:t>
      </w:r>
    </w:p>
    <w:p>
      <w:pPr>
        <w:numPr>
          <w:ilvl w:val="0"/>
          <w:numId w:val="2"/>
        </w:numPr>
      </w:pPr>
      <w:r>
        <w:rPr/>
        <w:t xml:space="preserve">MIMIC MQTT模拟器的客观分析和证据支持</w:t>
      </w:r>
    </w:p>
    <w:p>
      <w:pPr>
        <w:pStyle w:val="Heading1"/>
      </w:pPr>
      <w:bookmarkStart w:id="6" w:name="_Toc6"/>
      <w:r>
        <w:t>Report location:</w:t>
      </w:r>
      <w:bookmarkEnd w:id="6"/>
    </w:p>
    <w:p>
      <w:hyperlink r:id="rId8" w:history="1">
        <w:r>
          <w:rPr>
            <w:color w:val="2980b9"/>
            <w:u w:val="single"/>
          </w:rPr>
          <w:t xml:space="preserve">https://www.fullpicture.app/item/220b256885a012fe0bfc0b89a66d759b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B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l.co.jp/content/www/jp/ja/partner/showcase/offering/a5b3b000000TejYAAS/mimic-mqtt-simulator.html" TargetMode="External"/><Relationship Id="rId8" Type="http://schemas.openxmlformats.org/officeDocument/2006/relationships/hyperlink" Target="https://www.fullpicture.app/item/220b256885a012fe0bfc0b89a66d7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2024-03-10T18:18:59+01:00</dcterms:created>
  <dcterms:modified xsi:type="dcterms:W3CDTF">2024-03-10T18:18:59+01:00</dcterms:modified>
</cp:coreProperties>
</file>

<file path=docProps/custom.xml><?xml version="1.0" encoding="utf-8"?>
<Properties xmlns="http://schemas.openxmlformats.org/officeDocument/2006/custom-properties" xmlns:vt="http://schemas.openxmlformats.org/officeDocument/2006/docPropsVTypes"/>
</file>