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具有动态交联网络的可注射羧甲基壳聚糖/纳米球基水凝胶，可实现高效润滑和持续药物释放 - ScienceDirect</w:t>
      </w:r>
      <w:br/>
      <w:hyperlink r:id="rId7" w:history="1">
        <w:r>
          <w:rPr>
            <w:color w:val="2980b9"/>
            <w:u w:val="single"/>
          </w:rPr>
          <w:t xml:space="preserve">https://www.sciencedirect.com/science/article/pii/S0141813022032299</w:t>
        </w:r>
      </w:hyperlink>
    </w:p>
    <w:p>
      <w:pPr>
        <w:pStyle w:val="Heading1"/>
      </w:pPr>
      <w:bookmarkStart w:id="2" w:name="_Toc2"/>
      <w:r>
        <w:t>Article summary:</w:t>
      </w:r>
      <w:bookmarkEnd w:id="2"/>
    </w:p>
    <w:p>
      <w:pPr>
        <w:jc w:val="both"/>
      </w:pPr>
      <w:r>
        <w:rPr/>
        <w:t xml:space="preserve">1. 本研究制备了一种具有药物释放和润滑双重功能的新型注射水凝胶（CMC-ODex NPs），通过羧甲基壳聚糖和氧化的动态席夫碱交联网络构建。</w:t>
      </w:r>
    </w:p>
    <w:p>
      <w:pPr>
        <w:jc w:val="both"/>
      </w:pPr>
      <w:r>
        <w:rPr/>
        <w:t xml:space="preserve">2. 实验结果表明，CMC-ODex NPs水凝胶在剪切下表现出典型的凝胶-溶胶转变行为，并具有良好的润滑性能、持续的药物释放和生物相容性。</w:t>
      </w:r>
    </w:p>
    <w:p>
      <w:pPr>
        <w:jc w:val="both"/>
      </w:pPr>
      <w:r>
        <w:rPr/>
        <w:t xml:space="preserve">3. 在牛关节软骨滑动界面处，CMC-ODex NPs水凝胶表现出较低的摩擦系数，同时包封在纳米颗粒中的抗炎药地塞米松也展示出可持续的药物释放行为，具有稳定抗炎作用。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潜在偏见及其来源：文章没有明确提及作者的潜在偏见或利益冲突。这可能导致读者对研究结果的客观性产生质疑。</w:t>
      </w:r>
    </w:p>
    <w:p>
      <w:pPr>
        <w:jc w:val="both"/>
      </w:pPr>
      <w:r>
        <w:rPr/>
        <w:t xml:space="preserve"/>
      </w:r>
    </w:p>
    <w:p>
      <w:pPr>
        <w:jc w:val="both"/>
      </w:pPr>
      <w:r>
        <w:rPr/>
        <w:t xml:space="preserve">2. 片面报道：文章只关注了羧甲基壳聚糖/纳米球基水凝胶在关节软骨润滑和药物释放方面的优势，而未提及可能存在的副作用或不良反应。这种片面报道可能会误导读者对该水凝胶的整体效果和安全性产生错误的认识。</w:t>
      </w:r>
    </w:p>
    <w:p>
      <w:pPr>
        <w:jc w:val="both"/>
      </w:pPr>
      <w:r>
        <w:rPr/>
        <w:t xml:space="preserve"/>
      </w:r>
    </w:p>
    <w:p>
      <w:pPr>
        <w:jc w:val="both"/>
      </w:pPr>
      <w:r>
        <w:rPr/>
        <w:t xml:space="preserve">3. 无根据的主张：文章声称CMC-ODex NPs水凝胶具有良好的生物相容性，但并未提供相关实验证据来支持这一主张。缺乏实验证据使得读者难以确定该水凝胶是否真正安全可靠。</w:t>
      </w:r>
    </w:p>
    <w:p>
      <w:pPr>
        <w:jc w:val="both"/>
      </w:pPr>
      <w:r>
        <w:rPr/>
        <w:t xml:space="preserve"/>
      </w:r>
    </w:p>
    <w:p>
      <w:pPr>
        <w:jc w:val="both"/>
      </w:pPr>
      <w:r>
        <w:rPr/>
        <w:t xml:space="preserve">4. 缺失的考虑点：文章未讨论该水凝胶在长期使用或大规模应用时可能出现的问题。例如，是否存在过敏反应、药物耐受性、药物浓度变化等问题都没有被充分考虑。</w:t>
      </w:r>
    </w:p>
    <w:p>
      <w:pPr>
        <w:jc w:val="both"/>
      </w:pPr>
      <w:r>
        <w:rPr/>
        <w:t xml:space="preserve"/>
      </w:r>
    </w:p>
    <w:p>
      <w:pPr>
        <w:jc w:val="both"/>
      </w:pPr>
      <w:r>
        <w:rPr/>
        <w:t xml:space="preserve">5. 所提出主张的缺失证据：尽管文章声称CMC-ODex NPs水凝胶具有持续的药物释放行为，但并未提供详细的实验证据来支持这一主张。缺乏相关数据使得读者难以确定该水凝胶在实际应用中的药物释放效果。</w:t>
      </w:r>
    </w:p>
    <w:p>
      <w:pPr>
        <w:jc w:val="both"/>
      </w:pPr>
      <w:r>
        <w:rPr/>
        <w:t xml:space="preserve"/>
      </w:r>
    </w:p>
    <w:p>
      <w:pPr>
        <w:jc w:val="both"/>
      </w:pPr>
      <w:r>
        <w:rPr/>
        <w:t xml:space="preserve">6. 未探索的反驳：文章没有探讨其他可能存在的润滑和药物释放方法，并未与其他类似产品进行比较。这种未探索反驳可能导致读者对该水凝胶的优势产生过度夸大的认识。</w:t>
      </w:r>
    </w:p>
    <w:p>
      <w:pPr>
        <w:jc w:val="both"/>
      </w:pPr>
      <w:r>
        <w:rPr/>
        <w:t xml:space="preserve"/>
      </w:r>
    </w:p>
    <w:p>
      <w:pPr>
        <w:jc w:val="both"/>
      </w:pPr>
      <w:r>
        <w:rPr/>
        <w:t xml:space="preserve">7. 宣传内容和偏袒：文章中使用了一些宣传性语言，如"新型注射水凝胶"、"良好的稳定抗炎作用"等，这可能会给读者留下过于乐观或不客观的印象。此外，文章没有提及任何潜在风险或副作用，这也可能导致偏袒某种观点或产品。</w:t>
      </w:r>
    </w:p>
    <w:p>
      <w:pPr>
        <w:jc w:val="both"/>
      </w:pPr>
      <w:r>
        <w:rPr/>
        <w:t xml:space="preserve"/>
      </w:r>
    </w:p>
    <w:p>
      <w:pPr>
        <w:jc w:val="both"/>
      </w:pPr>
      <w:r>
        <w:rPr/>
        <w:t xml:space="preserve">总体而言，上述文章存在一些问题，包括潜在偏见、片面报道、无根据的主张、缺失考虑点、所提出主张缺乏证据、未探索反驳以及宣传内容和偏袒等。读者在阅读该文章时应保持批判思维，并寻找更多相关信息来全面评估该水凝胶的优势和风险。</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宣传内容和偏袒</w:t>
      </w:r>
    </w:p>
    <w:p>
      <w:pPr>
        <w:pStyle w:val="Heading1"/>
      </w:pPr>
      <w:bookmarkStart w:id="6" w:name="_Toc6"/>
      <w:r>
        <w:t>Report location:</w:t>
      </w:r>
      <w:bookmarkEnd w:id="6"/>
    </w:p>
    <w:p>
      <w:hyperlink r:id="rId8" w:history="1">
        <w:r>
          <w:rPr>
            <w:color w:val="2980b9"/>
            <w:u w:val="single"/>
          </w:rPr>
          <w:t xml:space="preserve">https://www.fullpicture.app/item/222cd297dd45ed8affd60c98d694691f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DF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2032299" TargetMode="External"/><Relationship Id="rId8" Type="http://schemas.openxmlformats.org/officeDocument/2006/relationships/hyperlink" Target="https://www.fullpicture.app/item/222cd297dd45ed8affd60c98d6946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2024-01-16T02:58:42+01:00</dcterms:created>
  <dcterms:modified xsi:type="dcterms:W3CDTF">2024-01-16T02:58:42+01:00</dcterms:modified>
</cp:coreProperties>
</file>

<file path=docProps/custom.xml><?xml version="1.0" encoding="utf-8"?>
<Properties xmlns="http://schemas.openxmlformats.org/officeDocument/2006/custom-properties" xmlns:vt="http://schemas.openxmlformats.org/officeDocument/2006/docPropsVTypes"/>
</file>