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Migrating to v2.0</w:t>
      </w:r>
      <w:br/>
      <w:hyperlink r:id="rId7" w:history="1">
        <w:r>
          <w:rPr>
            <w:color w:val="2980b9"/>
            <w:u w:val="single"/>
          </w:rPr>
          <w:t xml:space="preserve">https://discordpy.readthedocs.io/en/latest/migrating.html?highlight=invalidargument</w:t>
        </w:r>
      </w:hyperlink>
    </w:p>
    <w:p>
      <w:pPr>
        <w:pStyle w:val="Heading1"/>
      </w:pPr>
      <w:bookmarkStart w:id="2" w:name="_Toc2"/>
      <w:r>
        <w:t>Article summary:</w:t>
      </w:r>
      <w:bookmarkEnd w:id="2"/>
    </w:p>
    <w:p>
      <w:pPr>
        <w:jc w:val="both"/>
      </w:pPr>
      <w:r>
        <w:rPr/>
        <w:t xml:space="preserve">1. Migrating to v2.0 of Discord requires accounting for many changes, such as dropping support for Python 3.7 and earlier, removal of support for user accounts, asyncio event loop changes, intents now being required, datetime objects now being UTC-aware, major webhook changes, asset redesign and changes, and more.</w:t>
      </w:r>
    </w:p>
    <w:p>
      <w:pPr>
        <w:jc w:val="both"/>
      </w:pPr>
      <w:r>
        <w:rPr/>
        <w:t xml:space="preserve">2. The Asset object now encompasses all methods and attributes related to a CDN asset.</w:t>
      </w:r>
    </w:p>
    <w:p>
      <w:pPr>
        <w:jc w:val="both"/>
      </w:pPr>
      <w:r>
        <w:rPr/>
        <w:t xml:space="preserve">3. Helper methods have been added to the Asset class such as Asset.with_size(), Asset.with_format(), and Asset.with_static_format().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content and provides a comprehensive overview of the changes that need to be accounted for when migrating from v1.0 to v2.0 of Discord. It is clear that the author has done their research on the topic and has provided detailed information on each change that needs to be taken into consideration when making the migration. </w:t>
      </w:r>
    </w:p>
    <w:p>
      <w:pPr>
        <w:jc w:val="both"/>
      </w:pPr>
      <w:r>
        <w:rPr/>
        <w:t xml:space="preserve">The article does not appear to have any biases or one-sided reporting; it simply presents the facts about what needs to be done in order to make a successful migration from v1.0 to v2.0 of Discord without any opinionated language or unsupported claims being made by the author. All points are well-supported with evidence and there are no missing points of consideration or counterarguments presented in the article either; it is comprehensive in its coverage of all relevant topics related to this migration process. </w:t>
      </w:r>
    </w:p>
    <w:p>
      <w:pPr>
        <w:jc w:val="both"/>
      </w:pPr>
      <w:r>
        <w:rPr/>
        <w:t xml:space="preserve">The article also does not contain any promotional content or partiality; it simply presents an unbiased overview of what needs to be done in order to make a successful migration from v1.0 to v2.0 of Discord without any favoritism towards one side or another being shown by the author at any point throughout the article's text. Furthermore, possible risks associated with making this migration are noted throughout the article so readers can be aware of them before they begin their own migrations from v1</w:t>
      </w:r>
    </w:p>
    <w:p>
      <w:pPr>
        <w:pStyle w:val="Heading1"/>
      </w:pPr>
      <w:bookmarkStart w:id="5" w:name="_Toc5"/>
      <w:r>
        <w:t>Topics for further research:</w:t>
      </w:r>
      <w:bookmarkEnd w:id="5"/>
    </w:p>
    <w:p>
      <w:pPr>
        <w:spacing w:after="0"/>
        <w:numPr>
          <w:ilvl w:val="0"/>
          <w:numId w:val="2"/>
        </w:numPr>
      </w:pPr>
      <w:r>
        <w:rPr/>
        <w:t xml:space="preserve">Discord v2.0 migration best practices</w:t>
      </w:r>
    </w:p>
    <w:p>
      <w:pPr>
        <w:spacing w:after="0"/>
        <w:numPr>
          <w:ilvl w:val="0"/>
          <w:numId w:val="2"/>
        </w:numPr>
      </w:pPr>
      <w:r>
        <w:rPr/>
        <w:t xml:space="preserve">Discord v2.0 migration risks</w:t>
      </w:r>
    </w:p>
    <w:p>
      <w:pPr>
        <w:spacing w:after="0"/>
        <w:numPr>
          <w:ilvl w:val="0"/>
          <w:numId w:val="2"/>
        </w:numPr>
      </w:pPr>
      <w:r>
        <w:rPr/>
        <w:t xml:space="preserve">Discord v2.0 migration timeline</w:t>
      </w:r>
    </w:p>
    <w:p>
      <w:pPr>
        <w:spacing w:after="0"/>
        <w:numPr>
          <w:ilvl w:val="0"/>
          <w:numId w:val="2"/>
        </w:numPr>
      </w:pPr>
      <w:r>
        <w:rPr/>
        <w:t xml:space="preserve">Discord v2.0 migration checklist</w:t>
      </w:r>
    </w:p>
    <w:p>
      <w:pPr>
        <w:spacing w:after="0"/>
        <w:numPr>
          <w:ilvl w:val="0"/>
          <w:numId w:val="2"/>
        </w:numPr>
      </w:pPr>
      <w:r>
        <w:rPr/>
        <w:t xml:space="preserve">Discord v2.0 migration support</w:t>
      </w:r>
    </w:p>
    <w:p>
      <w:pPr>
        <w:numPr>
          <w:ilvl w:val="0"/>
          <w:numId w:val="2"/>
        </w:numPr>
      </w:pPr>
      <w:r>
        <w:rPr/>
        <w:t xml:space="preserve">Discord v2.0 migration tutorials</w:t>
      </w:r>
    </w:p>
    <w:p>
      <w:pPr>
        <w:pStyle w:val="Heading1"/>
      </w:pPr>
      <w:bookmarkStart w:id="6" w:name="_Toc6"/>
      <w:r>
        <w:t>Report location:</w:t>
      </w:r>
      <w:bookmarkEnd w:id="6"/>
    </w:p>
    <w:p>
      <w:hyperlink r:id="rId8" w:history="1">
        <w:r>
          <w:rPr>
            <w:color w:val="2980b9"/>
            <w:u w:val="single"/>
          </w:rPr>
          <w:t xml:space="preserve">https://www.fullpicture.app/item/223f352ba6b363728fc312c57b860b10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4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py.readthedocs.io/en/latest/migrating.html?highlight=invalidargument" TargetMode="External"/><Relationship Id="rId8" Type="http://schemas.openxmlformats.org/officeDocument/2006/relationships/hyperlink" Target="https://www.fullpicture.app/item/223f352ba6b363728fc312c57b860b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2023-02-28T14:52:24+01:00</dcterms:created>
  <dcterms:modified xsi:type="dcterms:W3CDTF">2023-02-28T14:52:24+01:00</dcterms:modified>
</cp:coreProperties>
</file>

<file path=docProps/custom.xml><?xml version="1.0" encoding="utf-8"?>
<Properties xmlns="http://schemas.openxmlformats.org/officeDocument/2006/custom-properties" xmlns:vt="http://schemas.openxmlformats.org/officeDocument/2006/docPropsVTypes"/>
</file>