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EconPapers: Product Life Cycle, Technology Life Cycle and Market Life Cycle: Similarities, Differences and Applications</w:t>
      </w:r>
      <w:br/>
      <w:hyperlink r:id="rId7" w:history="1">
        <w:r>
          <w:rPr>
            <w:color w:val="2980b9"/>
            <w:u w:val="single"/>
          </w:rPr>
          <w:t xml:space="preserve">https://econpapers.repec.org/bookchap/tkpmklp15/1143-1151.htm</w:t>
        </w:r>
      </w:hyperlink>
    </w:p>
    <w:p>
      <w:pPr>
        <w:pStyle w:val="Heading1"/>
      </w:pPr>
      <w:bookmarkStart w:id="2" w:name="_Toc2"/>
      <w:r>
        <w:t>Article summary:</w:t>
      </w:r>
      <w:bookmarkEnd w:id="2"/>
    </w:p>
    <w:p>
      <w:pPr>
        <w:jc w:val="both"/>
      </w:pPr>
      <w:r>
        <w:rPr/>
        <w:t xml:space="preserve">1. This article is a literature review of three concepts: Product Life Cycle, Technology Life Cycle and Market Life Cycle.</w:t>
      </w:r>
    </w:p>
    <w:p>
      <w:pPr>
        <w:jc w:val="both"/>
      </w:pPr>
      <w:r>
        <w:rPr/>
        <w:t xml:space="preserve">2. The aim of the research is to promote efficiency in strategic decision making in product development.</w:t>
      </w:r>
    </w:p>
    <w:p>
      <w:pPr>
        <w:jc w:val="both"/>
      </w:pPr>
      <w:r>
        <w:rPr/>
        <w:t xml:space="preserve">3. The paper explores the similarities and differences between the three life cycles, as well as their applications in the high tech industry.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three authors from the University of Oulu, Finland, which provides some assurance that it has been written by experts in the field. The article also provides references to other sources which can be used to verify its claims. However, there are some potential biases that should be noted. For example, the authors may have a vested interest in promoting their own research or theories, or they may be biased towards certain technologies or products due to their own experiences or preferences. Additionally, the article does not explore any counterarguments or alternative perspectives on the topics discussed, which could lead to an incomplete understanding of the issues at hand. Furthermore, there is no discussion of possible risks associated with using these life cycles for decision making purposes, which could lead to an underestimation of potential problems that could arise from such decisions. Finally, while the article does provide some evidence for its claims, it does not provide enough detail to fully support them and could benefit from further exploration into each concept discussed.</w:t>
      </w:r>
    </w:p>
    <w:p>
      <w:pPr>
        <w:pStyle w:val="Heading1"/>
      </w:pPr>
      <w:bookmarkStart w:id="5" w:name="_Toc5"/>
      <w:r>
        <w:t>Topics for further research:</w:t>
      </w:r>
      <w:bookmarkEnd w:id="5"/>
    </w:p>
    <w:p>
      <w:pPr>
        <w:spacing w:after="0"/>
        <w:numPr>
          <w:ilvl w:val="0"/>
          <w:numId w:val="2"/>
        </w:numPr>
      </w:pPr>
      <w:r>
        <w:rPr/>
        <w:t xml:space="preserve">Life cycle assessment risks</w:t>
      </w:r>
    </w:p>
    <w:p>
      <w:pPr>
        <w:spacing w:after="0"/>
        <w:numPr>
          <w:ilvl w:val="0"/>
          <w:numId w:val="2"/>
        </w:numPr>
      </w:pPr>
      <w:r>
        <w:rPr/>
        <w:t xml:space="preserve">Decision making implications of life cycle analysis</w:t>
      </w:r>
    </w:p>
    <w:p>
      <w:pPr>
        <w:spacing w:after="0"/>
        <w:numPr>
          <w:ilvl w:val="0"/>
          <w:numId w:val="2"/>
        </w:numPr>
      </w:pPr>
      <w:r>
        <w:rPr/>
        <w:t xml:space="preserve">Alternative perspectives on life cycle analysis</w:t>
      </w:r>
    </w:p>
    <w:p>
      <w:pPr>
        <w:spacing w:after="0"/>
        <w:numPr>
          <w:ilvl w:val="0"/>
          <w:numId w:val="2"/>
        </w:numPr>
      </w:pPr>
      <w:r>
        <w:rPr/>
        <w:t xml:space="preserve">Benefits of life cycle analysis</w:t>
      </w:r>
    </w:p>
    <w:p>
      <w:pPr>
        <w:spacing w:after="0"/>
        <w:numPr>
          <w:ilvl w:val="0"/>
          <w:numId w:val="2"/>
        </w:numPr>
      </w:pPr>
      <w:r>
        <w:rPr/>
        <w:t xml:space="preserve">Challenges of life cycle analysis</w:t>
      </w:r>
    </w:p>
    <w:p>
      <w:pPr>
        <w:numPr>
          <w:ilvl w:val="0"/>
          <w:numId w:val="2"/>
        </w:numPr>
      </w:pPr>
      <w:r>
        <w:rPr/>
        <w:t xml:space="preserve">Life cycle analysis case studies</w:t>
      </w:r>
    </w:p>
    <w:p>
      <w:pPr>
        <w:pStyle w:val="Heading1"/>
      </w:pPr>
      <w:bookmarkStart w:id="6" w:name="_Toc6"/>
      <w:r>
        <w:t>Report location:</w:t>
      </w:r>
      <w:bookmarkEnd w:id="6"/>
    </w:p>
    <w:p>
      <w:hyperlink r:id="rId8" w:history="1">
        <w:r>
          <w:rPr>
            <w:color w:val="2980b9"/>
            <w:u w:val="single"/>
          </w:rPr>
          <w:t xml:space="preserve">https://www.fullpicture.app/item/226c8b3b245ebfecd1b542241cfbc023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57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onpapers.repec.org/bookchap/tkpmklp15/1143-1151.htm" TargetMode="External"/><Relationship Id="rId8" Type="http://schemas.openxmlformats.org/officeDocument/2006/relationships/hyperlink" Target="https://www.fullpicture.app/item/226c8b3b245ebfecd1b542241cfbc0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2023-02-26T20:55:59+01:00</dcterms:created>
  <dcterms:modified xsi:type="dcterms:W3CDTF">2023-02-26T20:55:59+01:00</dcterms:modified>
</cp:coreProperties>
</file>

<file path=docProps/custom.xml><?xml version="1.0" encoding="utf-8"?>
<Properties xmlns="http://schemas.openxmlformats.org/officeDocument/2006/custom-properties" xmlns:vt="http://schemas.openxmlformats.org/officeDocument/2006/docPropsVTypes"/>
</file>