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Rent appropriation of knowledge‐based assets and firm performance when institutions are weak: A study of Chinese publicly listed firms - Qian - 2017 - Strategic Management Journal - Wiley Online Library</w:t>
      </w:r>
      <w:br/>
      <w:hyperlink r:id="rId7" w:history="1">
        <w:r>
          <w:rPr>
            <w:color w:val="2980b9"/>
            <w:u w:val="single"/>
          </w:rPr>
          <w:t xml:space="preserve">https://onlinelibrary.wiley.com/doi/full/10.1002/smj.2522?casa_token=qf327ZHQdPYAAAAA%3Avw2TAQySajtiTuQa4wjxwF1Hq_7Ol10D2oqbAUJwg3AC9b2N36Phml0ntYxRpLjWVHmCDTHBlex9cw</w:t>
        </w:r>
      </w:hyperlink>
    </w:p>
    <w:p>
      <w:pPr>
        <w:pStyle w:val="Heading1"/>
      </w:pPr>
      <w:bookmarkStart w:id="2" w:name="_Toc2"/>
      <w:r>
        <w:t>Article summary:</w:t>
      </w:r>
      <w:bookmarkEnd w:id="2"/>
    </w:p>
    <w:p>
      <w:pPr>
        <w:jc w:val="both"/>
      </w:pPr>
      <w:r>
        <w:rPr/>
        <w:t xml:space="preserve">1. 资源基础视角认为，知识资产的租金占用与公司绩效存在关联。知识资产由于其因果模糊性、公司特异性和社会复杂性，往往具备生成经济租金的潜力。</w:t>
      </w:r>
    </w:p>
    <w:p>
      <w:pPr>
        <w:jc w:val="both"/>
      </w:pPr>
      <w:r>
        <w:rPr/>
        <w:t xml:space="preserve">2. 知识资产所生成的经济租金可能在流向股东之前被各种利益相关者占用，如高层管理人员和关键知识工作者。</w:t>
      </w:r>
    </w:p>
    <w:p>
      <w:pPr>
        <w:jc w:val="both"/>
      </w:pPr>
      <w:r>
        <w:rPr/>
        <w:t xml:space="preserve">3. 在制度薄弱的情况下，中国上市公司在投资知识资产时面临着租金占用问题。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潜在偏见及其来源：文章中存在潜在的偏见，主要体现在以下几个方面：</w:t>
      </w:r>
    </w:p>
    <w:p>
      <w:pPr>
        <w:jc w:val="both"/>
      </w:pPr>
      <w:r>
        <w:rPr/>
        <w:t xml:space="preserve">   - 文章未提及可能存在的负面影响或风险。知识资产的租金占用可能导致资源分配不均，削弱公司内部合作和创新能力，并可能引发员工流失等问题。然而，文章只关注了经济租金生成和股东价值。</w:t>
      </w:r>
    </w:p>
    <w:p>
      <w:pPr>
        <w:jc w:val="both"/>
      </w:pPr>
      <w:r>
        <w:rPr/>
        <w:t xml:space="preserve">   - 文章没有平等地呈现双方观点。文章只关注了知识资产租金占用对公司绩效的影响，而忽略了其他可能的观点和解释。</w:t>
      </w:r>
    </w:p>
    <w:p>
      <w:pPr>
        <w:jc w:val="both"/>
      </w:pPr>
      <w:r>
        <w:rPr/>
        <w:t xml:space="preserve"/>
      </w:r>
    </w:p>
    <w:p>
      <w:pPr>
        <w:jc w:val="both"/>
      </w:pPr>
      <w:r>
        <w:rPr/>
        <w:t xml:space="preserve">2. 片面报道：文章只关注了知识资产租金占用对公司绩效的正面影响，而忽略了其他可能的因素。例如，文章没有考虑到市场竞争、行业环境、管理能力等因素对公司绩效的影响。</w:t>
      </w:r>
    </w:p>
    <w:p>
      <w:pPr>
        <w:jc w:val="both"/>
      </w:pPr>
      <w:r>
        <w:rPr/>
        <w:t xml:space="preserve"/>
      </w:r>
    </w:p>
    <w:p>
      <w:pPr>
        <w:jc w:val="both"/>
      </w:pPr>
      <w:r>
        <w:rPr/>
        <w:t xml:space="preserve">3. 无根据的主张：文章声称知识资产由于其因果模糊性、特定性和社会复杂性往往满足经济租金生成的条件。然而，该主张缺乏实证支持，并且没有提供相关研究或数据来支持这一观点。</w:t>
      </w:r>
    </w:p>
    <w:p>
      <w:pPr>
        <w:jc w:val="both"/>
      </w:pPr>
      <w:r>
        <w:rPr/>
        <w:t xml:space="preserve"/>
      </w:r>
    </w:p>
    <w:p>
      <w:pPr>
        <w:jc w:val="both"/>
      </w:pPr>
      <w:r>
        <w:rPr/>
        <w:t xml:space="preserve">4. 缺失的考虑点：文章没有考虑到制度环境对知识资产租金占用的影响。在制度较弱的国家，公司可能面临更大的风险，因为知识资产可能更容易被侵权或盗窃。</w:t>
      </w:r>
    </w:p>
    <w:p>
      <w:pPr>
        <w:jc w:val="both"/>
      </w:pPr>
      <w:r>
        <w:rPr/>
        <w:t xml:space="preserve"/>
      </w:r>
    </w:p>
    <w:p>
      <w:pPr>
        <w:jc w:val="both"/>
      </w:pPr>
      <w:r>
        <w:rPr/>
        <w:t xml:space="preserve">5. 所提出主张的缺失证据：文章声称经济租金主要由公司股东占有，但没有提供实证研究或数据来支持这一观点。文章只是简单地引用了其他研究，而没有提供具体证据来支持其主张。</w:t>
      </w:r>
    </w:p>
    <w:p>
      <w:pPr>
        <w:jc w:val="both"/>
      </w:pPr>
      <w:r>
        <w:rPr/>
        <w:t xml:space="preserve"/>
      </w:r>
    </w:p>
    <w:p>
      <w:pPr>
        <w:jc w:val="both"/>
      </w:pPr>
      <w:r>
        <w:rPr/>
        <w:t xml:space="preserve">6. 未探索的反驳：文章未探讨可能存在的反驳观点。例如，有人可能认为知识资产租金占用对公司绩效并不总是有益的，因为它可能导致资源分配不均和创新能力下降。</w:t>
      </w:r>
    </w:p>
    <w:p>
      <w:pPr>
        <w:jc w:val="both"/>
      </w:pPr>
      <w:r>
        <w:rPr/>
        <w:t xml:space="preserve"/>
      </w:r>
    </w:p>
    <w:p>
      <w:pPr>
        <w:jc w:val="both"/>
      </w:pPr>
      <w:r>
        <w:rPr/>
        <w:t xml:space="preserve">7. 宣传内容和偏袒：文章似乎倾向于宣传知识资产租金占用对公司绩效的正面影响，并忽略了其他可能的观点和解释。这种偏袒可能会导致读者对问题的理解不完整或片面。</w:t>
      </w:r>
    </w:p>
    <w:p>
      <w:pPr>
        <w:jc w:val="both"/>
      </w:pPr>
      <w:r>
        <w:rPr/>
        <w:t xml:space="preserve"/>
      </w:r>
    </w:p>
    <w:p>
      <w:pPr>
        <w:jc w:val="both"/>
      </w:pPr>
      <w:r>
        <w:rPr/>
        <w:t xml:space="preserve">综上所述，上述文章存在潜在偏见、片面报道、无根据的主张、缺失的考虑点、所提出主张的缺失证据、未探索的反驳和宣传内容等问题。对于这样的文章，读者应该保持批判思维，不仅仅接受作者提出的观点，还要考虑其他可能的因素和解释。</w:t>
      </w:r>
    </w:p>
    <w:p>
      <w:pPr>
        <w:pStyle w:val="Heading1"/>
      </w:pPr>
      <w:bookmarkStart w:id="5" w:name="_Toc5"/>
      <w:r>
        <w:t>Topics for further research:</w:t>
      </w:r>
      <w:bookmarkEnd w:id="5"/>
    </w:p>
    <w:p>
      <w:pPr>
        <w:spacing w:after="0"/>
        <w:numPr>
          <w:ilvl w:val="0"/>
          <w:numId w:val="2"/>
        </w:numPr>
      </w:pPr>
      <w:r>
        <w:rPr/>
        <w:t xml:space="preserve">负面影响或风险
</w:t>
      </w:r>
    </w:p>
    <w:p>
      <w:pPr>
        <w:spacing w:after="0"/>
        <w:numPr>
          <w:ilvl w:val="0"/>
          <w:numId w:val="2"/>
        </w:numPr>
      </w:pPr>
      <w:r>
        <w:rPr/>
        <w:t xml:space="preserve">平等呈现双方观点
</w:t>
      </w:r>
    </w:p>
    <w:p>
      <w:pPr>
        <w:spacing w:after="0"/>
        <w:numPr>
          <w:ilvl w:val="0"/>
          <w:numId w:val="2"/>
        </w:numPr>
      </w:pPr>
      <w:r>
        <w:rPr/>
        <w:t xml:space="preserve">市场竞争、行业环境、管理能力等因素
</w:t>
      </w:r>
    </w:p>
    <w:p>
      <w:pPr>
        <w:spacing w:after="0"/>
        <w:numPr>
          <w:ilvl w:val="0"/>
          <w:numId w:val="2"/>
        </w:numPr>
      </w:pPr>
      <w:r>
        <w:rPr/>
        <w:t xml:space="preserve">知识资产租金占用的条件
</w:t>
      </w:r>
    </w:p>
    <w:p>
      <w:pPr>
        <w:spacing w:after="0"/>
        <w:numPr>
          <w:ilvl w:val="0"/>
          <w:numId w:val="2"/>
        </w:numPr>
      </w:pPr>
      <w:r>
        <w:rPr/>
        <w:t xml:space="preserve">制度环境对知识资产租金占用的影响
</w:t>
      </w:r>
    </w:p>
    <w:p>
      <w:pPr>
        <w:numPr>
          <w:ilvl w:val="0"/>
          <w:numId w:val="2"/>
        </w:numPr>
      </w:pPr>
      <w:r>
        <w:rPr/>
        <w:t xml:space="preserve">知识资产租金占用对公司绩效的负面影响</w:t>
      </w:r>
    </w:p>
    <w:p>
      <w:pPr>
        <w:pStyle w:val="Heading1"/>
      </w:pPr>
      <w:bookmarkStart w:id="6" w:name="_Toc6"/>
      <w:r>
        <w:t>Report location:</w:t>
      </w:r>
      <w:bookmarkEnd w:id="6"/>
    </w:p>
    <w:p>
      <w:hyperlink r:id="rId8" w:history="1">
        <w:r>
          <w:rPr>
            <w:color w:val="2980b9"/>
            <w:u w:val="single"/>
          </w:rPr>
          <w:t xml:space="preserve">https://www.fullpicture.app/item/2276ce68f4f248fbb5140019177a2e9f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92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j.2522?casa_token=qf327ZHQdPYAAAAA%3Avw2TAQySajtiTuQa4wjxwF1Hq_7Ol10D2oqbAUJwg3AC9b2N36Phml0ntYxRpLjWVHmCDTHBlex9cw" TargetMode="External"/><Relationship Id="rId8" Type="http://schemas.openxmlformats.org/officeDocument/2006/relationships/hyperlink" Target="https://www.fullpicture.app/item/2276ce68f4f248fbb5140019177a2e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2023-12-03T10:11:51+01:00</dcterms:created>
  <dcterms:modified xsi:type="dcterms:W3CDTF">2023-12-03T10:11:51+01:00</dcterms:modified>
</cp:coreProperties>
</file>

<file path=docProps/custom.xml><?xml version="1.0" encoding="utf-8"?>
<Properties xmlns="http://schemas.openxmlformats.org/officeDocument/2006/custom-properties" xmlns:vt="http://schemas.openxmlformats.org/officeDocument/2006/docPropsVTypes"/>
</file>