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CFD simulation and experimental analysis of flow dynamics and grinding performance of opposed fluidized bed air jet mill - ScienceDirect</w:t>
      </w:r>
      <w:br/>
      <w:hyperlink r:id="rId7" w:history="1">
        <w:r>
          <w:rPr>
            <w:color w:val="2980b9"/>
            <w:u w:val="single"/>
          </w:rPr>
          <w:t xml:space="preserve">https://www.sciencedirect.com/science/article/pii/S0301751610001468?via%3Dihub=</w:t>
        </w:r>
      </w:hyperlink>
    </w:p>
    <w:p>
      <w:pPr>
        <w:pStyle w:val="Heading1"/>
      </w:pPr>
      <w:bookmarkStart w:id="2" w:name="_Toc2"/>
      <w:r>
        <w:t>Article summary:</w:t>
      </w:r>
      <w:bookmarkEnd w:id="2"/>
    </w:p>
    <w:p>
      <w:pPr>
        <w:jc w:val="both"/>
      </w:pPr>
      <w:r>
        <w:rPr/>
        <w:t xml:space="preserve">1. Jet milling is a fine grinding technology that uses collisions between solid and air particles to produce high-quality fine grinding products.</w:t>
      </w:r>
    </w:p>
    <w:p>
      <w:pPr>
        <w:jc w:val="both"/>
      </w:pPr>
      <w:r>
        <w:rPr/>
        <w:t xml:space="preserve">2. Extensive research has been conducted on the performance and functionality of jet mills, including investigations into grinding rates, particle impact, optimal particle acceleration, operating parameters, and product fineness.</w:t>
      </w:r>
    </w:p>
    <w:p>
      <w:pPr>
        <w:jc w:val="both"/>
      </w:pPr>
      <w:r>
        <w:rPr/>
        <w:t xml:space="preserve">3. Jet mills operate based on fluid energy grinding with air as the grinding fluid, and the breakage of particles is influenced by the mill's design and operating parameters, with impact being the main breakage mechanism.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偏见及其来源：文章没有明确提及任何潜在的偏见或作者的立场。然而，由于引用了多个研究论文，可能存在对某些观点或方法的偏好。</w:t>
      </w:r>
    </w:p>
    <w:p>
      <w:pPr>
        <w:jc w:val="both"/>
      </w:pPr>
      <w:r>
        <w:rPr/>
        <w:t xml:space="preserve"/>
      </w:r>
    </w:p>
    <w:p>
      <w:pPr>
        <w:jc w:val="both"/>
      </w:pPr>
      <w:r>
        <w:rPr/>
        <w:t xml:space="preserve">2. 片面报道：文章主要关注了喷射磨粉机的流体动力学和磨削性能，但未提及其他可能影响磨削性能的因素，如材料特性、加工条件等。</w:t>
      </w:r>
    </w:p>
    <w:p>
      <w:pPr>
        <w:jc w:val="both"/>
      </w:pPr>
      <w:r>
        <w:rPr/>
        <w:t xml:space="preserve"/>
      </w:r>
    </w:p>
    <w:p>
      <w:pPr>
        <w:jc w:val="both"/>
      </w:pPr>
      <w:r>
        <w:rPr/>
        <w:t xml:space="preserve">3. 无根据的主张：文章中提到了一些关于喷射磨粉机工作原理和颗粒破碎机制的主张，但未提供足够的证据来支持这些主张。缺乏实验数据或模拟结果来验证这些观点。</w:t>
      </w:r>
    </w:p>
    <w:p>
      <w:pPr>
        <w:jc w:val="both"/>
      </w:pPr>
      <w:r>
        <w:rPr/>
        <w:t xml:space="preserve"/>
      </w:r>
    </w:p>
    <w:p>
      <w:pPr>
        <w:jc w:val="both"/>
      </w:pPr>
      <w:r>
        <w:rPr/>
        <w:t xml:space="preserve">4. 缺失的考虑点：文章未讨论喷射磨粉机可能存在的风险或局限性。例如，是否存在颗粒污染、能耗高等问题。</w:t>
      </w:r>
    </w:p>
    <w:p>
      <w:pPr>
        <w:jc w:val="both"/>
      </w:pPr>
      <w:r>
        <w:rPr/>
        <w:t xml:space="preserve"/>
      </w:r>
    </w:p>
    <w:p>
      <w:pPr>
        <w:jc w:val="both"/>
      </w:pPr>
      <w:r>
        <w:rPr/>
        <w:t xml:space="preserve">5. 所提出主张的缺失证据：文章中提到了一些关于喷射磨粉机操作变量对其性能影响的主张，但未提供足够的实验证据来支持这些主张。缺乏实验数据或模拟结果来验证这些观点。</w:t>
      </w:r>
    </w:p>
    <w:p>
      <w:pPr>
        <w:jc w:val="both"/>
      </w:pPr>
      <w:r>
        <w:rPr/>
        <w:t xml:space="preserve"/>
      </w:r>
    </w:p>
    <w:p>
      <w:pPr>
        <w:jc w:val="both"/>
      </w:pPr>
      <w:r>
        <w:rPr/>
        <w:t xml:space="preserve">6. 未探索的反驳：文章未提及任何可能存在的反对意见或争议观点。这导致了一个单一的观点，缺乏对其他可能解释或结果的讨论。</w:t>
      </w:r>
    </w:p>
    <w:p>
      <w:pPr>
        <w:jc w:val="both"/>
      </w:pPr>
      <w:r>
        <w:rPr/>
        <w:t xml:space="preserve"/>
      </w:r>
    </w:p>
    <w:p>
      <w:pPr>
        <w:jc w:val="both"/>
      </w:pPr>
      <w:r>
        <w:rPr/>
        <w:t xml:space="preserve">7. 宣传内容：文章中没有明显的宣传内容或偏袒。然而，由于引用了多个研究论文，可能存在对某些方法或结果的宣传。</w:t>
      </w:r>
    </w:p>
    <w:p>
      <w:pPr>
        <w:jc w:val="both"/>
      </w:pPr>
      <w:r>
        <w:rPr/>
        <w:t xml:space="preserve"/>
      </w:r>
    </w:p>
    <w:p>
      <w:pPr>
        <w:jc w:val="both"/>
      </w:pPr>
      <w:r>
        <w:rPr/>
        <w:t xml:space="preserve">总体而言，这篇文章在描述喷射磨粉机的流体动力学和磨削性能方面提供了一些信息。然而，它存在一些问题，如缺乏全面性、不足的证据支持和未探索的反驳观点。为了更好地评估其结论和主张，需要更多实验证据和综合考虑其他因素。</w:t>
      </w:r>
    </w:p>
    <w:p>
      <w:pPr>
        <w:pStyle w:val="Heading1"/>
      </w:pPr>
      <w:bookmarkStart w:id="5" w:name="_Toc5"/>
      <w:r>
        <w:t>Topics for further research:</w:t>
      </w:r>
      <w:bookmarkEnd w:id="5"/>
    </w:p>
    <w:p>
      <w:pPr>
        <w:spacing w:after="0"/>
        <w:numPr>
          <w:ilvl w:val="0"/>
          <w:numId w:val="2"/>
        </w:numPr>
      </w:pPr>
      <w:r>
        <w:rPr/>
        <w:t xml:space="preserve">喷射磨粉机的材料特性
</w:t>
      </w:r>
    </w:p>
    <w:p>
      <w:pPr>
        <w:spacing w:after="0"/>
        <w:numPr>
          <w:ilvl w:val="0"/>
          <w:numId w:val="2"/>
        </w:numPr>
      </w:pPr>
      <w:r>
        <w:rPr/>
        <w:t xml:space="preserve">喷射磨粉机的加工条件
</w:t>
      </w:r>
    </w:p>
    <w:p>
      <w:pPr>
        <w:spacing w:after="0"/>
        <w:numPr>
          <w:ilvl w:val="0"/>
          <w:numId w:val="2"/>
        </w:numPr>
      </w:pPr>
      <w:r>
        <w:rPr/>
        <w:t xml:space="preserve">喷射磨粉机的颗粒污染问题
</w:t>
      </w:r>
    </w:p>
    <w:p>
      <w:pPr>
        <w:spacing w:after="0"/>
        <w:numPr>
          <w:ilvl w:val="0"/>
          <w:numId w:val="2"/>
        </w:numPr>
      </w:pPr>
      <w:r>
        <w:rPr/>
        <w:t xml:space="preserve">喷射磨粉机的能耗问题
</w:t>
      </w:r>
    </w:p>
    <w:p>
      <w:pPr>
        <w:spacing w:after="0"/>
        <w:numPr>
          <w:ilvl w:val="0"/>
          <w:numId w:val="2"/>
        </w:numPr>
      </w:pPr>
      <w:r>
        <w:rPr/>
        <w:t xml:space="preserve">喷射磨粉机操作变量对性能的影响的实验证据
</w:t>
      </w:r>
    </w:p>
    <w:p>
      <w:pPr>
        <w:numPr>
          <w:ilvl w:val="0"/>
          <w:numId w:val="2"/>
        </w:numPr>
      </w:pPr>
      <w:r>
        <w:rPr/>
        <w:t xml:space="preserve">反对意见或争议观点对喷射磨粉机的解释或结果的影响</w:t>
      </w:r>
    </w:p>
    <w:p>
      <w:pPr>
        <w:pStyle w:val="Heading1"/>
      </w:pPr>
      <w:bookmarkStart w:id="6" w:name="_Toc6"/>
      <w:r>
        <w:t>Report location:</w:t>
      </w:r>
      <w:bookmarkEnd w:id="6"/>
    </w:p>
    <w:p>
      <w:hyperlink r:id="rId8" w:history="1">
        <w:r>
          <w:rPr>
            <w:color w:val="2980b9"/>
            <w:u w:val="single"/>
          </w:rPr>
          <w:t xml:space="preserve">https://www.fullpicture.app/item/22a1c0f6aa1471022712d4ad04b8de1e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1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751610001468?via%3Dihub=" TargetMode="External"/><Relationship Id="rId8" Type="http://schemas.openxmlformats.org/officeDocument/2006/relationships/hyperlink" Target="https://www.fullpicture.app/item/22a1c0f6aa1471022712d4ad04b8d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2023-07-21T06:49:31+02:00</dcterms:created>
  <dcterms:modified xsi:type="dcterms:W3CDTF">2023-07-21T06:49:31+02:00</dcterms:modified>
</cp:coreProperties>
</file>

<file path=docProps/custom.xml><?xml version="1.0" encoding="utf-8"?>
<Properties xmlns="http://schemas.openxmlformats.org/officeDocument/2006/custom-properties" xmlns:vt="http://schemas.openxmlformats.org/officeDocument/2006/docPropsVTypes"/>
</file>