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Deriving map images of generalised mountain roads with generative adversarial networks</w:t>
      </w:r>
      <w:br/>
      <w:hyperlink r:id="rId7" w:history="1">
        <w:r>
          <w:rPr>
            <w:color w:val="2980b9"/>
            <w:u w:val="single"/>
          </w:rPr>
          <w:t xml:space="preserve">https://www.tandfonline.com/doi/full/10.1080/13658816.2022.2123488</w:t>
        </w:r>
      </w:hyperlink>
    </w:p>
    <w:p>
      <w:pPr>
        <w:pStyle w:val="Heading1"/>
      </w:pPr>
      <w:bookmarkStart w:id="2" w:name="_Toc2"/>
      <w:r>
        <w:t>Article summary:</w:t>
      </w:r>
      <w:bookmarkEnd w:id="2"/>
    </w:p>
    <w:p>
      <w:pPr>
        <w:jc w:val="both"/>
      </w:pPr>
      <w:r>
        <w:rPr/>
        <w:t xml:space="preserve">1. Automated map generalisation has been explored for decades, but many challenges remain.</w:t>
      </w:r>
    </w:p>
    <w:p>
      <w:pPr>
        <w:jc w:val="both"/>
      </w:pPr>
      <w:r>
        <w:rPr/>
        <w:t xml:space="preserve">2. Deep learning techniques have been used to resolve computer vision tasks and can be applied to map generalisation.</w:t>
      </w:r>
    </w:p>
    <w:p>
      <w:pPr>
        <w:jc w:val="both"/>
      </w:pPr>
      <w:r>
        <w:rPr/>
        <w:t xml:space="preserve">3. Challenges in deep learning-based map generalisation include identifying the required knowledge and its representation, choosing the most adapted learning task, selecting network architectures and parameters, evaluating predictions, integrating results into a generalisation framework, and considering the relevance of raster representations of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applications of deep learning techniques in map generalisation. The authors provide a comprehensive list of challenges that need to be addressed when using deep learning for this purpose, such as identifying the required knowledge and its representation, choosing the most adapted learning task, selecting network architectures and parameters, evaluating predictions, integrating results into a generalisation framework, and considering the relevance of raster representations of information. </w:t>
      </w:r>
    </w:p>
    <w:p>
      <w:pPr>
        <w:jc w:val="both"/>
      </w:pPr>
      <w:r>
        <w:rPr/>
        <w:t xml:space="preserve">The article is generally well-written and provides a good overview of the potential applications of deep learning in map generalisation. However, there are some points that could be improved upon. For example, while the authors discuss various challenges associated with using deep learning for this purpose, they do not provide any concrete solutions or strategies for addressing these issues. Additionally, while they mention that “the diversity, quality and quantity of situations and examples are decisive factors in deep learning” they do not provide any specific examples or case studies to illustrate this point further. Furthermore, while they mention that “the human decisions to generalise a map are very complex to model explicitly” they do not explore any possible counterarguments or alternative approaches that could be used instead. Finally, while they discuss various network architectures that could be used for this purpose they do not provide any evidence or data to support their claims about which architecture would be best suited for this task. </w:t>
      </w:r>
    </w:p>
    <w:p>
      <w:pPr>
        <w:jc w:val="both"/>
      </w:pPr>
      <w:r>
        <w:rPr/>
        <w:t xml:space="preserve">In conclusion, while this article provides an interesting overview of the potential applications of deep learning in map generalisation it does not provide enough evidence or detail to fully support its claims about which approaches would work best for this task.</w:t>
      </w:r>
    </w:p>
    <w:p>
      <w:pPr>
        <w:pStyle w:val="Heading1"/>
      </w:pPr>
      <w:bookmarkStart w:id="5" w:name="_Toc5"/>
      <w:r>
        <w:t>Topics for further research:</w:t>
      </w:r>
      <w:bookmarkEnd w:id="5"/>
    </w:p>
    <w:p>
      <w:pPr>
        <w:spacing w:after="0"/>
        <w:numPr>
          <w:ilvl w:val="0"/>
          <w:numId w:val="2"/>
        </w:numPr>
      </w:pPr>
      <w:r>
        <w:rPr/>
        <w:t xml:space="preserve">Deep learning map generalisation strategies</w:t>
      </w:r>
    </w:p>
    <w:p>
      <w:pPr>
        <w:spacing w:after="0"/>
        <w:numPr>
          <w:ilvl w:val="0"/>
          <w:numId w:val="2"/>
        </w:numPr>
      </w:pPr>
      <w:r>
        <w:rPr/>
        <w:t xml:space="preserve">Deep learning map generalisation case studies</w:t>
      </w:r>
    </w:p>
    <w:p>
      <w:pPr>
        <w:spacing w:after="0"/>
        <w:numPr>
          <w:ilvl w:val="0"/>
          <w:numId w:val="2"/>
        </w:numPr>
      </w:pPr>
      <w:r>
        <w:rPr/>
        <w:t xml:space="preserve">Deep learning map generalisation evaluation</w:t>
      </w:r>
    </w:p>
    <w:p>
      <w:pPr>
        <w:spacing w:after="0"/>
        <w:numPr>
          <w:ilvl w:val="0"/>
          <w:numId w:val="2"/>
        </w:numPr>
      </w:pPr>
      <w:r>
        <w:rPr/>
        <w:t xml:space="preserve">Deep learning map generalisation network architectures</w:t>
      </w:r>
    </w:p>
    <w:p>
      <w:pPr>
        <w:spacing w:after="0"/>
        <w:numPr>
          <w:ilvl w:val="0"/>
          <w:numId w:val="2"/>
        </w:numPr>
      </w:pPr>
      <w:r>
        <w:rPr/>
        <w:t xml:space="preserve">Deep learning map generalisation raster representations</w:t>
      </w:r>
    </w:p>
    <w:p>
      <w:pPr>
        <w:numPr>
          <w:ilvl w:val="0"/>
          <w:numId w:val="2"/>
        </w:numPr>
      </w:pPr>
      <w:r>
        <w:rPr/>
        <w:t xml:space="preserve">Deep learning map generalisation human decisions</w:t>
      </w:r>
    </w:p>
    <w:p>
      <w:pPr>
        <w:pStyle w:val="Heading1"/>
      </w:pPr>
      <w:bookmarkStart w:id="6" w:name="_Toc6"/>
      <w:r>
        <w:t>Report location:</w:t>
      </w:r>
      <w:bookmarkEnd w:id="6"/>
    </w:p>
    <w:p>
      <w:hyperlink r:id="rId8" w:history="1">
        <w:r>
          <w:rPr>
            <w:color w:val="2980b9"/>
            <w:u w:val="single"/>
          </w:rPr>
          <w:t xml:space="preserve">https://www.fullpicture.app/item/22ced4e679e39758ab4d831276c61c94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19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58816.2022.2123488" TargetMode="External"/><Relationship Id="rId8" Type="http://schemas.openxmlformats.org/officeDocument/2006/relationships/hyperlink" Target="https://www.fullpicture.app/item/22ced4e679e39758ab4d831276c61c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2023-03-03T03:29:45+01:00</dcterms:created>
  <dcterms:modified xsi:type="dcterms:W3CDTF">2023-03-03T03:29:45+01:00</dcterms:modified>
</cp:coreProperties>
</file>

<file path=docProps/custom.xml><?xml version="1.0" encoding="utf-8"?>
<Properties xmlns="http://schemas.openxmlformats.org/officeDocument/2006/custom-properties" xmlns:vt="http://schemas.openxmlformats.org/officeDocument/2006/docPropsVTypes"/>
</file>