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Pharmaceutical and biomedical applications of cellulose nanofibers: a review | SpringerLink</w:t></w:r><w:br/><w:hyperlink r:id="rId7" w:history="1"><w:r><w:rPr><w:color w:val="2980b9"/><w:u w:val="single"/></w:rPr><w:t xml:space="preserve">https://link.springer.com/article/10.1007/s10311-021-01182-2?utm_source=xmol&utm_medium=affiliate&utm_content=meta&utm_campaign=DDCN_1_GL01_metadata</w:t></w:r></w:hyperlink></w:p><w:p><w:pPr><w:pStyle w:val="Heading1"/></w:pPr><w:bookmarkStart w:id="2" w:name="_Toc2"/><w:r><w:t>Article summary:</w:t></w:r><w:bookmarkEnd w:id="2"/></w:p><w:p><w:pPr><w:jc w:val="both"/></w:pPr><w:r><w:rPr/><w:t xml:space="preserve">1. Cellulose nanofibers possess unique properties such as high specific surface area, high mechanical strength, biocompatibility, biodegradability, and nontoxicity.</w:t></w:r></w:p><w:p><w:pPr><w:jc w:val="both"/></w:pPr><w:r><w:rPr/><w:t xml:space="preserve">2. Pharmaceutical applications of cellulose nanofibers include controlled drug delivery, excipient, wound healing dressing material, anticancer, antimicrobial, and transdermal drug delivery.</w:t></w:r></w:p><w:p><w:pPr><w:jc w:val="both"/></w:pPr><w:r><w:rPr/><w:t xml:space="preserve">3. Cellulose nanofibers have been used in various biomedical applications such as blood vessel replacement, nucleus pulposus replacement, enzyme immobilization, cardiac tissue engineering and ophthalmic tissue engineering.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presentation of information regarding pharmaceutical and biomedical applications of cellulose nanofibers. The author provides a comprehensive overview of the potential uses for this material in various medical contexts. The article is well-researched and includes citations to support the claims made throughout the text. Additionally, the author provides an extensive list of miscellaneous biomedical applications for cellulose nanofibers that are supported by evidence from other sources. </w:t></w:r></w:p><w:p><w:pPr><w:jc w:val="both"/></w:pPr><w:r><w:rPr/><w:t xml:space="preserve">The article does not appear to be biased or one-sided in its reporting; it presents both sides equally with no promotional content or partiality towards any particular viewpoint or application of cellulose nanofibers. Furthermore, possible risks associated with using this material are noted throughout the text. </w:t></w:r></w:p><w:p><w:pPr><w:jc w:val="both"/></w:pPr><w:r><w:rPr/><w:t xml:space="preserve">The only potential issue with this article is that it does not explore any counterarguments or missing points of consideration regarding the use of cellulose nanofibers in medical contexts. However, given that this is a review paper rather than an argumentative essay or research paper on a specific topic related to cellulose nanofibers, this omission can be forgiven as it does not detract from the overall quality or reliability of the article itself.</w:t></w:r></w:p><w:p><w:pPr><w:pStyle w:val="Heading1"/></w:pPr><w:bookmarkStart w:id="5" w:name="_Toc5"/><w:r><w:t>Topics for further research:</w:t></w:r><w:bookmarkEnd w:id="5"/></w:p><w:p><w:pPr><w:spacing w:after="0"/><w:numPr><w:ilvl w:val="0"/><w:numId w:val="2"/></w:numPr></w:pPr><w:r><w:rPr/><w:t xml:space="preserve">Cellulose nanofiber safety </w:t></w:r></w:p><w:p><w:pPr><w:spacing w:after="0"/><w:numPr><w:ilvl w:val="0"/><w:numId w:val="2"/></w:numPr></w:pPr><w:r><w:rPr/><w:t xml:space="preserve">Cellulose nanofiber toxicity </w:t></w:r></w:p><w:p><w:pPr><w:spacing w:after="0"/><w:numPr><w:ilvl w:val="0"/><w:numId w:val="2"/></w:numPr></w:pPr><w:r><w:rPr/><w:t xml:space="preserve">Cellulose nanofiber biodegradability </w:t></w:r></w:p><w:p><w:pPr><w:spacing w:after="0"/><w:numPr><w:ilvl w:val="0"/><w:numId w:val="2"/></w:numPr></w:pPr><w:r><w:rPr/><w:t xml:space="preserve">Cellulose nanofiber environmental impact </w:t></w:r></w:p><w:p><w:pPr><w:spacing w:after="0"/><w:numPr><w:ilvl w:val="0"/><w:numId w:val="2"/></w:numPr></w:pPr><w:r><w:rPr/><w:t xml:space="preserve">Cellulose nanofiber production methods </w:t></w:r></w:p><w:p><w:pPr><w:numPr><w:ilvl w:val="0"/><w:numId w:val="2"/></w:numPr></w:pPr><w:r><w:rPr/><w:t xml:space="preserve">Cellulose nanofiber cost-effectiveness</w:t></w:r></w:p><w:p><w:pPr><w:pStyle w:val="Heading1"/></w:pPr><w:bookmarkStart w:id="6" w:name="_Toc6"/><w:r><w:t>Report location:</w:t></w:r><w:bookmarkEnd w:id="6"/></w:p><w:p><w:hyperlink r:id="rId8" w:history="1"><w:r><w:rPr><w:color w:val="2980b9"/><w:u w:val="single"/></w:rPr><w:t xml:space="preserve">https://www.fullpicture.app/item/233800a67ae451051901b9527425056a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1E4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311-021-01182-2?utm_source=xmol&amp;utm_medium=affiliate&amp;utm_content=meta&amp;utm_campaign=DDCN_1_GL01_metadata" TargetMode="External"/><Relationship Id="rId8" Type="http://schemas.openxmlformats.org/officeDocument/2006/relationships/hyperlink" Target="https://www.fullpicture.app/item/233800a67ae451051901b952742505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2023-02-26T22:40:02+01:00</dcterms:created>
  <dcterms:modified xsi:type="dcterms:W3CDTF">2023-02-26T22:40:02+01:00</dcterms:modified>
</cp:coreProperties>
</file>

<file path=docProps/custom.xml><?xml version="1.0" encoding="utf-8"?>
<Properties xmlns="http://schemas.openxmlformats.org/officeDocument/2006/custom-properties" xmlns:vt="http://schemas.openxmlformats.org/officeDocument/2006/docPropsVTypes"/>
</file>