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CD4+ T 细胞豆类细胞缺乏症通过保留 TRAF6 减轻高血压损伤 - PubMed</w:t>
      </w:r>
      <w:br/>
      <w:hyperlink r:id="rId7" w:history="1">
        <w:r>
          <w:rPr>
            <w:color w:val="2980b9"/>
            <w:u w:val="single"/>
          </w:rPr>
          <w:t xml:space="preserve">https://pubmed.ncbi.nlm.nih.gov/38047378/</w:t>
        </w:r>
      </w:hyperlink>
    </w:p>
    <w:p>
      <w:pPr>
        <w:pStyle w:val="Heading1"/>
      </w:pPr>
      <w:bookmarkStart w:id="2" w:name="_Toc2"/>
      <w:r>
        <w:t>Article summary:</w:t>
      </w:r>
      <w:bookmarkEnd w:id="2"/>
    </w:p>
    <w:p>
      <w:pPr>
        <w:jc w:val="both"/>
      </w:pPr>
      <w:r>
        <w:rPr/>
        <w:t xml:space="preserve">1. CD4+ T细胞中的LGMN（豆类细胞）表达增加与高血压相关，与收缩压和舒张压呈正相关。</w:t>
      </w:r>
    </w:p>
    <w:p>
      <w:pPr>
        <w:jc w:val="both"/>
      </w:pPr>
      <w:r>
        <w:rPr/>
        <w:t xml:space="preserve">2. LGMN在T细胞中通过促进调节性T细胞（Treg）的分化和功能来预防高血压及其并发症。</w:t>
      </w:r>
    </w:p>
    <w:p>
      <w:pPr>
        <w:jc w:val="both"/>
      </w:pPr>
      <w:r>
        <w:rPr/>
        <w:t xml:space="preserve">3. LGMN通过降解TRAF6来抑制NF-κB活化，从而损害Treg的分化和功能。特异性靶向Tregs中的LGMN可能是治疗高血压的一种创新方法。</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对于上述文章的详细批判性分析，需要注意以下几个方面：</w:t>
      </w:r>
    </w:p>
    <w:p>
      <w:pPr>
        <w:jc w:val="both"/>
      </w:pPr>
      <w:r>
        <w:rPr/>
        <w:t xml:space="preserve"/>
      </w:r>
    </w:p>
    <w:p>
      <w:pPr>
        <w:jc w:val="both"/>
      </w:pPr>
      <w:r>
        <w:rPr/>
        <w:t xml:space="preserve">1. 潜在偏见及其来源：文章没有明确提到作者的潜在利益冲突或研究资助来源。这可能导致读者对研究结果的客观性产生怀疑。</w:t>
      </w:r>
    </w:p>
    <w:p>
      <w:pPr>
        <w:jc w:val="both"/>
      </w:pPr>
      <w:r>
        <w:rPr/>
        <w:t xml:space="preserve"/>
      </w:r>
    </w:p>
    <w:p>
      <w:pPr>
        <w:jc w:val="both"/>
      </w:pPr>
      <w:r>
        <w:rPr/>
        <w:t xml:space="preserve">2. 片面报道：文章只关注了CD4+ T细胞中LGMN的作用，而忽略了其他可能影响高血压发展的因素。这种片面报道可能导致读者对高血压发病机制的理解不完整。</w:t>
      </w:r>
    </w:p>
    <w:p>
      <w:pPr>
        <w:jc w:val="both"/>
      </w:pPr>
      <w:r>
        <w:rPr/>
        <w:t xml:space="preserve"/>
      </w:r>
    </w:p>
    <w:p>
      <w:pPr>
        <w:jc w:val="both"/>
      </w:pPr>
      <w:r>
        <w:rPr/>
        <w:t xml:space="preserve">3. 无根据的主张：文章声称T细胞中LGMN缺乏可以预防高血压及其并发症，但没有提供足够的实验证据来支持这一主张。缺乏实验证据使得这一结论具有不确定性。</w:t>
      </w:r>
    </w:p>
    <w:p>
      <w:pPr>
        <w:jc w:val="both"/>
      </w:pPr>
      <w:r>
        <w:rPr/>
        <w:t xml:space="preserve"/>
      </w:r>
    </w:p>
    <w:p>
      <w:pPr>
        <w:jc w:val="both"/>
      </w:pPr>
      <w:r>
        <w:rPr/>
        <w:t xml:space="preserve">4. 缺失的考虑点：文章没有讨论其他可能影响高血压发展的因素，如遗传因素、生活方式和环境因素等。这些因素可能与T细胞中LGMN缺乏之间存在复杂的相互作用。</w:t>
      </w:r>
    </w:p>
    <w:p>
      <w:pPr>
        <w:jc w:val="both"/>
      </w:pPr>
      <w:r>
        <w:rPr/>
        <w:t xml:space="preserve"/>
      </w:r>
    </w:p>
    <w:p>
      <w:pPr>
        <w:jc w:val="both"/>
      </w:pPr>
      <w:r>
        <w:rPr/>
        <w:t xml:space="preserve">5. 所提出主张的缺失证据：文章没有提供足够的证据来支持T细胞中LGMN缺乏与高血压发展之间的因果关系。缺乏充分的证据使得这一主张具有不确定性。</w:t>
      </w:r>
    </w:p>
    <w:p>
      <w:pPr>
        <w:jc w:val="both"/>
      </w:pPr>
      <w:r>
        <w:rPr/>
        <w:t xml:space="preserve"/>
      </w:r>
    </w:p>
    <w:p>
      <w:pPr>
        <w:jc w:val="both"/>
      </w:pPr>
      <w:r>
        <w:rPr/>
        <w:t xml:space="preserve">6. 未探索的反驳：文章没有讨论可能与其结论相矛盾的研究结果或观点。这种未探索的反驳可能导致读者对该研究结果的可靠性产生怀疑。</w:t>
      </w:r>
    </w:p>
    <w:p>
      <w:pPr>
        <w:jc w:val="both"/>
      </w:pPr>
      <w:r>
        <w:rPr/>
        <w:t xml:space="preserve"/>
      </w:r>
    </w:p>
    <w:p>
      <w:pPr>
        <w:jc w:val="both"/>
      </w:pPr>
      <w:r>
        <w:rPr/>
        <w:t xml:space="preserve">7. 宣传内容：文章中使用了一些宣传性词语，如“创新方法”和“预防高血压及其并发症”。这种宣传性语言可能会误导读者对该研究结果的理解。</w:t>
      </w:r>
    </w:p>
    <w:p>
      <w:pPr>
        <w:jc w:val="both"/>
      </w:pPr>
      <w:r>
        <w:rPr/>
        <w:t xml:space="preserve"/>
      </w:r>
    </w:p>
    <w:p>
      <w:pPr>
        <w:jc w:val="both"/>
      </w:pPr>
      <w:r>
        <w:rPr/>
        <w:t xml:space="preserve">8. 偏袒：文章没有平等地呈现双方观点或其他相关研究结果。这种偏袒可能导致读者对该研究结果的客观性产生怀疑。</w:t>
      </w:r>
    </w:p>
    <w:p>
      <w:pPr>
        <w:jc w:val="both"/>
      </w:pPr>
      <w:r>
        <w:rPr/>
        <w:t xml:space="preserve"/>
      </w:r>
    </w:p>
    <w:p>
      <w:pPr>
        <w:jc w:val="both"/>
      </w:pPr>
      <w:r>
        <w:rPr/>
        <w:t xml:space="preserve">9. 是否注意到可能的风险：文章没有明确讨论T细胞中LGMN缺乏可能带来的潜在风险或副作用。这种忽略可能使得读者对该方法的安全性产生担忧。</w:t>
      </w:r>
    </w:p>
    <w:p>
      <w:pPr>
        <w:jc w:val="both"/>
      </w:pPr>
      <w:r>
        <w:rPr/>
        <w:t xml:space="preserve"/>
      </w:r>
    </w:p>
    <w:p>
      <w:pPr>
        <w:jc w:val="both"/>
      </w:pPr>
      <w:r>
        <w:rPr/>
        <w:t xml:space="preserve">总体而言，上述文章存在一些问题，包括潜在偏见、片面报道、无根据的主张、缺失考虑点、缺乏证据支持、未探索反驳、宣传内容和偏袒等。读者在阅读和解释该研究结果时应保持谨慎，并考虑其他相关研究的观点和证据。</w:t>
      </w:r>
    </w:p>
    <w:p>
      <w:pPr>
        <w:pStyle w:val="Heading1"/>
      </w:pPr>
      <w:bookmarkStart w:id="5" w:name="_Toc5"/>
      <w:r>
        <w:t>Topics for further research:</w:t>
      </w:r>
      <w:bookmarkEnd w:id="5"/>
    </w:p>
    <w:p>
      <w:pPr>
        <w:spacing w:after="0"/>
        <w:numPr>
          <w:ilvl w:val="0"/>
          <w:numId w:val="2"/>
        </w:numPr>
      </w:pPr>
      <w:r>
        <w:rPr/>
        <w:t xml:space="preserve">潜在利益冲突或研究资助来源
</w:t>
      </w:r>
    </w:p>
    <w:p>
      <w:pPr>
        <w:spacing w:after="0"/>
        <w:numPr>
          <w:ilvl w:val="0"/>
          <w:numId w:val="2"/>
        </w:numPr>
      </w:pPr>
      <w:r>
        <w:rPr/>
        <w:t xml:space="preserve">其他可能影响高血压发展的因素
</w:t>
      </w:r>
    </w:p>
    <w:p>
      <w:pPr>
        <w:spacing w:after="0"/>
        <w:numPr>
          <w:ilvl w:val="0"/>
          <w:numId w:val="2"/>
        </w:numPr>
      </w:pPr>
      <w:r>
        <w:rPr/>
        <w:t xml:space="preserve">T细胞中LGMN缺乏与高血压发展的因果关系的证据
</w:t>
      </w:r>
    </w:p>
    <w:p>
      <w:pPr>
        <w:spacing w:after="0"/>
        <w:numPr>
          <w:ilvl w:val="0"/>
          <w:numId w:val="2"/>
        </w:numPr>
      </w:pPr>
      <w:r>
        <w:rPr/>
        <w:t xml:space="preserve">遗传因素、生活方式和环境因素对高血压发展的影响
</w:t>
      </w:r>
    </w:p>
    <w:p>
      <w:pPr>
        <w:spacing w:after="0"/>
        <w:numPr>
          <w:ilvl w:val="0"/>
          <w:numId w:val="2"/>
        </w:numPr>
      </w:pPr>
      <w:r>
        <w:rPr/>
        <w:t xml:space="preserve">可能与该研究结果相矛盾的研究结果或观点
</w:t>
      </w:r>
    </w:p>
    <w:p>
      <w:pPr>
        <w:numPr>
          <w:ilvl w:val="0"/>
          <w:numId w:val="2"/>
        </w:numPr>
      </w:pPr>
      <w:r>
        <w:rPr/>
        <w:t xml:space="preserve">T细胞中LGMN缺乏可能带来的潜在风险或副作用</w:t>
      </w:r>
    </w:p>
    <w:p>
      <w:pPr>
        <w:pStyle w:val="Heading1"/>
      </w:pPr>
      <w:bookmarkStart w:id="6" w:name="_Toc6"/>
      <w:r>
        <w:t>Report location:</w:t>
      </w:r>
      <w:bookmarkEnd w:id="6"/>
    </w:p>
    <w:p>
      <w:hyperlink r:id="rId8" w:history="1">
        <w:r>
          <w:rPr>
            <w:color w:val="2980b9"/>
            <w:u w:val="single"/>
          </w:rPr>
          <w:t xml:space="preserve">https://www.fullpicture.app/item/23431080d4d92398bb1af79fbc259a36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B9CB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8047378/" TargetMode="External"/><Relationship Id="rId8" Type="http://schemas.openxmlformats.org/officeDocument/2006/relationships/hyperlink" Target="https://www.fullpicture.app/item/23431080d4d92398bb1af79fbc259a3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2024-03-10T18:10:50+01:00</dcterms:created>
  <dcterms:modified xsi:type="dcterms:W3CDTF">2024-03-10T18:10:50+01:00</dcterms:modified>
</cp:coreProperties>
</file>

<file path=docProps/custom.xml><?xml version="1.0" encoding="utf-8"?>
<Properties xmlns="http://schemas.openxmlformats.org/officeDocument/2006/custom-properties" xmlns:vt="http://schemas.openxmlformats.org/officeDocument/2006/docPropsVTypes"/>
</file>