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Forests | Free Full-Text | Comparative Analysis of Codon Usage Patterns in Chloroplast Genomes of Cherries</w:t>
      </w:r>
      <w:br/>
      <w:hyperlink r:id="rId7" w:history="1">
        <w:r>
          <w:rPr>
            <w:color w:val="2980b9"/>
            <w:u w:val="single"/>
          </w:rPr>
          <w:t xml:space="preserve">https://www.mdpi.com/1999-4907/13/11/1891</w:t>
        </w:r>
      </w:hyperlink>
    </w:p>
    <w:p>
      <w:pPr>
        <w:pStyle w:val="Heading1"/>
      </w:pPr>
      <w:bookmarkStart w:id="2" w:name="_Toc2"/>
      <w:r>
        <w:t>Article summary:</w:t>
      </w:r>
      <w:bookmarkEnd w:id="2"/>
    </w:p>
    <w:p>
      <w:pPr>
        <w:jc w:val="both"/>
      </w:pPr>
      <w:r>
        <w:rPr/>
        <w:t xml:space="preserve">1. This study analyzed the codon usage patterns of 36 chloroplast genomes to provide a scientific basis for understanding the evolution of Prunus subg. Cerasus (cherries).</w:t>
      </w:r>
    </w:p>
    <w:p>
      <w:pPr>
        <w:jc w:val="both"/>
      </w:pPr>
      <w:r>
        <w:rPr/>
        <w:t xml:space="preserve">2. The results showed that natural selection was the main factor of codon usage bias in subg. Cerasus, while gene expression level and GC1 also affected the codon usage pattern.</w:t>
      </w:r>
    </w:p>
    <w:p>
      <w:pPr>
        <w:jc w:val="both"/>
      </w:pPr>
      <w:r>
        <w:rPr/>
        <w:t xml:space="preserve">3. 30 high-frequency codons were identified, with preference for A/T endings; there were 23 optimal codons, and only GAU was identified in all individuals; structural differences existed between the clustering tree based on RSCU values and the phylogenetic tree based on CDS, elucidating the importance of locus mutations and no-preference codons in phylogenetic reconstruction.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analysis of codon usage patterns in chloroplast genomes of cherries (Prunus subg. Cerasus). The article is well written and provides a comprehensive overview of the research conducted, as well as detailed results from various analyses performed. The authors have provided sufficient evidence to support their claims and conclusions, including data from neutral-plot analysis, ENC-plot analysis, PR2-plot analysis, correlation analysis, etc., which are all reliable methods for analyzing SCUB patterns. Furthermore, they have discussed potential implications of their findings for understanding gene function and molecular phylogeny. </w:t>
      </w:r>
    </w:p>
    <w:p>
      <w:pPr>
        <w:jc w:val="both"/>
      </w:pPr>
      <w:r>
        <w:rPr/>
        <w:t xml:space="preserve">The article does not appear to be biased or one-sided in its reporting; it presents both sides equally by discussing both potential benefits and limitations associated with their findings. Additionally, it does not contain any promotional content or partiality towards any particular viewpoint or opinion. However, there are some points that could be further explored such as possible risks associated with using SCUB analysis for phylogenetic reconstruction or other applications mentioned in the article. Additionally, more evidence could be provided to support some of the claims made in the article such as those related to gene expression levels affecting codon usage patterns.</w:t>
      </w:r>
    </w:p>
    <w:p>
      <w:pPr>
        <w:pStyle w:val="Heading1"/>
      </w:pPr>
      <w:bookmarkStart w:id="5" w:name="_Toc5"/>
      <w:r>
        <w:t>Topics for further research:</w:t>
      </w:r>
      <w:bookmarkEnd w:id="5"/>
    </w:p>
    <w:p>
      <w:pPr>
        <w:spacing w:after="0"/>
        <w:numPr>
          <w:ilvl w:val="0"/>
          <w:numId w:val="2"/>
        </w:numPr>
      </w:pPr>
      <w:r>
        <w:rPr/>
        <w:t xml:space="preserve">Codon usage bias</w:t>
      </w:r>
    </w:p>
    <w:p>
      <w:pPr>
        <w:spacing w:after="0"/>
        <w:numPr>
          <w:ilvl w:val="0"/>
          <w:numId w:val="2"/>
        </w:numPr>
      </w:pPr>
      <w:r>
        <w:rPr/>
        <w:t xml:space="preserve">Phylogenetic reconstruction</w:t>
      </w:r>
    </w:p>
    <w:p>
      <w:pPr>
        <w:spacing w:after="0"/>
        <w:numPr>
          <w:ilvl w:val="0"/>
          <w:numId w:val="2"/>
        </w:numPr>
      </w:pPr>
      <w:r>
        <w:rPr/>
        <w:t xml:space="preserve">Gene expression levels</w:t>
      </w:r>
    </w:p>
    <w:p>
      <w:pPr>
        <w:spacing w:after="0"/>
        <w:numPr>
          <w:ilvl w:val="0"/>
          <w:numId w:val="2"/>
        </w:numPr>
      </w:pPr>
      <w:r>
        <w:rPr/>
        <w:t xml:space="preserve">Neutral-plot analysis</w:t>
      </w:r>
    </w:p>
    <w:p>
      <w:pPr>
        <w:spacing w:after="0"/>
        <w:numPr>
          <w:ilvl w:val="0"/>
          <w:numId w:val="2"/>
        </w:numPr>
      </w:pPr>
      <w:r>
        <w:rPr/>
        <w:t xml:space="preserve">ENC-plot analysis</w:t>
      </w:r>
    </w:p>
    <w:p>
      <w:pPr>
        <w:numPr>
          <w:ilvl w:val="0"/>
          <w:numId w:val="2"/>
        </w:numPr>
      </w:pPr>
      <w:r>
        <w:rPr/>
        <w:t xml:space="preserve">PR2-plot analysis</w:t>
      </w:r>
    </w:p>
    <w:p>
      <w:pPr>
        <w:pStyle w:val="Heading1"/>
      </w:pPr>
      <w:bookmarkStart w:id="6" w:name="_Toc6"/>
      <w:r>
        <w:t>Report location:</w:t>
      </w:r>
      <w:bookmarkEnd w:id="6"/>
    </w:p>
    <w:p>
      <w:hyperlink r:id="rId8" w:history="1">
        <w:r>
          <w:rPr>
            <w:color w:val="2980b9"/>
            <w:u w:val="single"/>
          </w:rPr>
          <w:t xml:space="preserve">https://www.fullpicture.app/item/2360a49678c373ba017ac1d5e9415e49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CFB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999-4907/13/11/1891" TargetMode="External"/><Relationship Id="rId8" Type="http://schemas.openxmlformats.org/officeDocument/2006/relationships/hyperlink" Target="https://www.fullpicture.app/item/2360a49678c373ba017ac1d5e9415e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2023-02-23T19:24:50+01:00</dcterms:created>
  <dcterms:modified xsi:type="dcterms:W3CDTF">2023-02-23T19:24:50+01:00</dcterms:modified>
</cp:coreProperties>
</file>

<file path=docProps/custom.xml><?xml version="1.0" encoding="utf-8"?>
<Properties xmlns="http://schemas.openxmlformats.org/officeDocument/2006/custom-properties" xmlns:vt="http://schemas.openxmlformats.org/officeDocument/2006/docPropsVTypes"/>
</file>