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花10分钟就能全面了解孟德尔随机化_因素_遗传_工具</w:t>
      </w:r>
      <w:br/>
      <w:hyperlink r:id="rId7" w:history="1">
        <w:r>
          <w:rPr>
            <w:color w:val="2980b9"/>
            <w:u w:val="single"/>
          </w:rPr>
          <w:t xml:space="preserve">https://www.sohu.com/a/666661861_121118947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Mendelian Randomization (MR) is a data analysis technique that uses genetic variation as an instrumental variable to estimate exposure factors of interest in non-experimental data causal relationship with the outcome of interest.</w:t>
      </w:r>
    </w:p>
    <w:p>
      <w:pPr>
        <w:jc w:val="both"/>
      </w:pPr>
      <w:r>
        <w:rPr/>
        <w:t xml:space="preserve">2. MR utilizes the fixedness of genes and Mendel's first and second laws of inheritance to establish causality, making it a powerful tool for assessing etiological inferences in epidemiological studies.</w:t>
      </w:r>
    </w:p>
    <w:p>
      <w:pPr>
        <w:jc w:val="both"/>
      </w:pPr>
      <w:r>
        <w:rPr/>
        <w:t xml:space="preserve">3. MR has its own unique advantages, including determining the direction of causality and avoiding the impact of confounding factors, making it a valuable addition to traditional research methods like randomized controlled trials.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该文章对于Mendelian randomization的介绍较为全面，但存在一些潜在偏见和不足之处。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首先，该文章没有提及Mendelian randomization的局限性和风险。虽然MR可以避免一些实验研究中的伦理问题，但其结果仍受到基因多态性、基因环境互作等因素的影响，可能存在误差和偏差。此外，MR也不能解决所有的因果推断问题，需要结合其他证据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其次，该文章过于强调MR与RCT的比较，并将RCT视为“金字塔”的顶端。这种观点忽略了其他类型研究（如队列研究、病例对照研究等）在证明因果关系方面的重要性，并且过于简化了RCT的复杂性和难度。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此外，在介绍MR原理时，该文章使用了大量专业术语和公式，并未考虑读者可能缺乏相关知识背景的情况。这可能导致读者难以理解和接受所述内容。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最后，在介绍MR分析流程时，该文章没有提及数据质量控制、样本选择、统计方法选择等方面的注意事项。这些因素都会影响MR结果的可靠性和准确性。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综上所述，该文章虽然提供了一些有用的信息，但存在一些潜在偏见和不足之处。读者需要谨慎对待其中的内容，并结合其他证据进行分析。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Mendelian randomization
</w:t>
      </w:r>
    </w:p>
    <w:p>
      <w:pPr>
        <w:spacing w:after="0"/>
        <w:numPr>
          <w:ilvl w:val="0"/>
          <w:numId w:val="2"/>
        </w:numPr>
      </w:pPr>
      <w:r>
        <w:rPr/>
        <w:t xml:space="preserve">Importance of other types of studies in causal inference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of randomized controlled trials
</w:t>
      </w:r>
    </w:p>
    <w:p>
      <w:pPr>
        <w:spacing w:after="0"/>
        <w:numPr>
          <w:ilvl w:val="0"/>
          <w:numId w:val="2"/>
        </w:numPr>
      </w:pPr>
      <w:r>
        <w:rPr/>
        <w:t xml:space="preserve">Difficulty in understanding technical terms and formulas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data quality control and statistical methods in MR analysis
</w:t>
      </w:r>
    </w:p>
    <w:p>
      <w:pPr>
        <w:numPr>
          <w:ilvl w:val="0"/>
          <w:numId w:val="2"/>
        </w:numPr>
      </w:pPr>
      <w:r>
        <w:rPr/>
        <w:t xml:space="preserve">Need for caution and consideration of other evidence in interpreting MR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https://www.fullpicture.app/item/236f92196c5ab04fe5ed7a96440c2920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F1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666661861_121118947" TargetMode="External"/><Relationship Id="rId8" Type="http://schemas.openxmlformats.org/officeDocument/2006/relationships/hyperlink" Target="https://www.fullpicture.app/item/236f92196c5ab04fe5ed7a96440c29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2023-12-14T04:40:28+01:00</dcterms:created>
  <dcterms:modified xsi:type="dcterms:W3CDTF">2023-12-14T04:40:28+01:00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