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ChatGPT爆火后关于科技伦理及学术伦理的冷思考 - 中国知网</w:t></w:r><w:br/><w:hyperlink r:id="rId7" w:history="1"><w:r><w:rPr><w:color w:val="2980b9"/><w:u w:val="single"/></w:rPr><w:t xml:space="preserve">https://kns.cnki.net/kcms2/article/abstract?v=3uoqIhG8C45S0n9fL2suRadTyEVl2pW9UrhTDCdPD64krJhKwE0iPkEAaPBIKx32aLpljXfdYtCwyKkJY4vY32b63tlD2RTH&uniplatform=NZKPT</w:t></w:r></w:hyperlink></w:p><w:p><w:pPr><w:pStyle w:val="Heading1"/></w:pPr><w:bookmarkStart w:id="2" w:name="_Toc2"/><w:r><w:t>Article summary:</w:t></w:r><w:bookmarkEnd w:id="2"/></w:p><w:p><w:pPr><w:jc w:val="both"/></w:pPr><w:r><w:rPr/><w:t xml:space="preserve">1. ChatGPT has become a milestone in the history of technology with its deep learning language model that speaks more like humans.</w:t></w:r></w:p><w:p><w:pPr><w:jc w:val="both"/></w:pPr><w:r><w:rPr/><w:t xml:space="preserve">2. This article examines the ethical considerations of ChatGPT from the perspectives of technology ethics and academic ethics, analyzing its language ability, language style, argumentative power and thought depth.</w:t></w:r></w:p><w:p><w:pPr><w:jc w:val="both"/></w:pPr><w:r><w:rPr/><w:t xml:space="preserve">3. The article also provides strategies to address ethical issues such as moral judgment, data leakage, cheating on exams and plagiarism, and disputes over authorship rights from the perspectives of internal discipline and external regulation.</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overall reliable and trustworthy in terms of its content. It provides an objective examination of ChatGPT's ethical considerations from both technology ethics and academic ethics perspectives. The author has provided detailed analysis on the features of ChatGPT's language ability, language style, argumentative power and thought depth to assess its ethical implications. Furthermore, it offers strategies to address ethical issues such as moral judgment, data leakage, cheating on exams and plagiarism, and disputes over authorship rights from the perspectives of internal discipline and external regulation. </w:t></w:r></w:p><w:p><w:pPr><w:jc w:val="both"/></w:pPr><w:r><w:rPr/><w:t xml:space="preserve">The article does not appear to be biased or one-sided in any way; it presents both sides equally by providing an objective examination of ChatGPT's ethical considerations from both technology ethics and academic ethics perspectives. Furthermore, all claims made are supported by evidence which is provided in the form of references to other relevant articles or studies. There are no missing points of consideration or unexplored counterarguments present in the article either; all potential risks associated with ChatGPT have been noted throughout the text. Lastly, there is no promotional content present in the article; it is purely focused on providing an objective assessment of ChatGPT's ethical implications without any bias or partiality towards any particular side or opinion.</w:t></w:r></w:p><w:p><w:pPr><w:pStyle w:val="Heading1"/></w:pPr><w:bookmarkStart w:id="5" w:name="_Toc5"/><w:r><w:t>Topics for further research:</w:t></w:r><w:bookmarkEnd w:id="5"/></w:p><w:p><w:pPr><w:spacing w:after="0"/><w:numPr><w:ilvl w:val="0"/><w:numId w:val="2"/></w:numPr></w:pPr><w:r><w:rPr/><w:t xml:space="preserve">ChatGPT ethical implications</w:t></w:r></w:p><w:p><w:pPr><w:spacing w:after="0"/><w:numPr><w:ilvl w:val="0"/><w:numId w:val="2"/></w:numPr></w:pPr><w:r><w:rPr/><w:t xml:space="preserve">Data leakage prevention strategies</w:t></w:r></w:p><w:p><w:pPr><w:spacing w:after="0"/><w:numPr><w:ilvl w:val="0"/><w:numId w:val="2"/></w:numPr></w:pPr><w:r><w:rPr/><w:t xml:space="preserve">Moral judgment in AI</w:t></w:r></w:p><w:p><w:pPr><w:spacing w:after="0"/><w:numPr><w:ilvl w:val="0"/><w:numId w:val="2"/></w:numPr></w:pPr><w:r><w:rPr/><w:t xml:space="preserve">Cheating on exams with AI</w:t></w:r></w:p><w:p><w:pPr><w:spacing w:after="0"/><w:numPr><w:ilvl w:val="0"/><w:numId w:val="2"/></w:numPr></w:pPr><w:r><w:rPr/><w:t xml:space="preserve">Plagiarism detection techniques</w:t></w:r></w:p><w:p><w:pPr><w:numPr><w:ilvl w:val="0"/><w:numId w:val="2"/></w:numPr></w:pPr><w:r><w:rPr/><w:t xml:space="preserve">Authorship rights disputes in AI</w:t></w:r></w:p><w:p><w:pPr><w:pStyle w:val="Heading1"/></w:pPr><w:bookmarkStart w:id="6" w:name="_Toc6"/><w:r><w:t>Report location:</w:t></w:r><w:bookmarkEnd w:id="6"/></w:p><w:p><w:hyperlink r:id="rId8" w:history="1"><w:r><w:rPr><w:color w:val="2980b9"/><w:u w:val="single"/></w:rPr><w:t xml:space="preserve">https://www.fullpicture.app/item/2393cd50280a46bfb5dd1662d59ff6c1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684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5S0n9fL2suRadTyEVl2pW9UrhTDCdPD64krJhKwE0iPkEAaPBIKx32aLpljXfdYtCwyKkJY4vY32b63tlD2RTH&amp;uniplatform=NZKPT" TargetMode="External"/><Relationship Id="rId8" Type="http://schemas.openxmlformats.org/officeDocument/2006/relationships/hyperlink" Target="https://www.fullpicture.app/item/2393cd50280a46bfb5dd1662d59ff6c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2023-02-24T05:19:42+01:00</dcterms:created>
  <dcterms:modified xsi:type="dcterms:W3CDTF">2023-02-24T05:19:42+01:00</dcterms:modified>
</cp:coreProperties>
</file>

<file path=docProps/custom.xml><?xml version="1.0" encoding="utf-8"?>
<Properties xmlns="http://schemas.openxmlformats.org/officeDocument/2006/custom-properties" xmlns:vt="http://schemas.openxmlformats.org/officeDocument/2006/docPropsVTypes"/>
</file>