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128, 090602 (2022) - Spin Quantum Heat Engine Quantified by Quantum Steering</w:t>
      </w:r>
      <w:br/>
      <w:hyperlink r:id="rId7" w:history="1">
        <w:r>
          <w:rPr>
            <w:color w:val="2980b9"/>
            <w:u w:val="single"/>
          </w:rPr>
          <w:t xml:space="preserve">https://wvpn.ustc.edu.cn/https-443/77726476706e69737468656265737421faf8548e29316443300999bfd65a3132/prl/abstract/10.1103/PhysRevLett.128.090602</w:t>
        </w:r>
      </w:hyperlink>
    </w:p>
    <w:p>
      <w:pPr>
        <w:pStyle w:val="Heading1"/>
      </w:pPr>
      <w:bookmarkStart w:id="2" w:name="_Toc2"/>
      <w:r>
        <w:t>Article summary:</w:t>
      </w:r>
      <w:bookmarkEnd w:id="2"/>
    </w:p>
    <w:p>
      <w:pPr>
        <w:jc w:val="both"/>
      </w:pPr>
      <w:r>
        <w:rPr/>
        <w:t xml:space="preserve">1. This article explores the extension of a heat engine to the quantum regime by exploring microscopic quantum systems.</w:t>
      </w:r>
    </w:p>
    <w:p>
      <w:pPr>
        <w:jc w:val="both"/>
      </w:pPr>
      <w:r>
        <w:rPr/>
        <w:t xml:space="preserve">2. It reveals that the heat engine is quantum when the demon can truly steer the working medium, and that this quantum correlation between the working medium and thermal bath is critical for its quantum advantage.</w:t>
      </w:r>
    </w:p>
    <w:p>
      <w:pPr>
        <w:jc w:val="both"/>
      </w:pPr>
      <w:r>
        <w:rPr/>
        <w:t xml:space="preserve">3. The average work obtained by taking different ways of work extraction on the working medium can be used to verify the real quantum Szilárd engine.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exploration into how quantum effects can make an engine perform better than classical limits. The authors provide evidence for their claims through experiments, which adds credibility to their findings. However, there are some potential biases in the article that should be noted. For example, it does not explore any counterarguments or present both sides equally; instead, it focuses solely on supporting its own claims without considering any other perspectives or evidence that may contradict them. Additionally, there is no discussion of possible risks associated with using a quantum heat engine, which could be important for readers to consider before attempting to replicate these experiments themselves. Furthermore, some of the claims made in the article are unsupported and lack evidence to back them up; this could lead readers to draw incorrect conclusions from the results presented in this paper. In conclusion, while this article provides interesting insights into how quantum effects can improve a heat engine’s performance, it should be read with caution due to potential biases and unsupported claims within its content.</w:t>
      </w:r>
    </w:p>
    <w:p>
      <w:pPr>
        <w:pStyle w:val="Heading1"/>
      </w:pPr>
      <w:bookmarkStart w:id="5" w:name="_Toc5"/>
      <w:r>
        <w:t>Topics for further research:</w:t>
      </w:r>
      <w:bookmarkEnd w:id="5"/>
    </w:p>
    <w:p>
      <w:pPr>
        <w:spacing w:after="0"/>
        <w:numPr>
          <w:ilvl w:val="0"/>
          <w:numId w:val="2"/>
        </w:numPr>
      </w:pPr>
      <w:r>
        <w:rPr/>
        <w:t xml:space="preserve">Quantum heat engine risks</w:t>
      </w:r>
    </w:p>
    <w:p>
      <w:pPr>
        <w:spacing w:after="0"/>
        <w:numPr>
          <w:ilvl w:val="0"/>
          <w:numId w:val="2"/>
        </w:numPr>
      </w:pPr>
      <w:r>
        <w:rPr/>
        <w:t xml:space="preserve">Counterarguments to quantum heat engine performance</w:t>
      </w:r>
    </w:p>
    <w:p>
      <w:pPr>
        <w:spacing w:after="0"/>
        <w:numPr>
          <w:ilvl w:val="0"/>
          <w:numId w:val="2"/>
        </w:numPr>
      </w:pPr>
      <w:r>
        <w:rPr/>
        <w:t xml:space="preserve">Evidence for quantum heat engine performance</w:t>
      </w:r>
    </w:p>
    <w:p>
      <w:pPr>
        <w:spacing w:after="0"/>
        <w:numPr>
          <w:ilvl w:val="0"/>
          <w:numId w:val="2"/>
        </w:numPr>
      </w:pPr>
      <w:r>
        <w:rPr/>
        <w:t xml:space="preserve">Replicating quantum heat engine experiments</w:t>
      </w:r>
    </w:p>
    <w:p>
      <w:pPr>
        <w:spacing w:after="0"/>
        <w:numPr>
          <w:ilvl w:val="0"/>
          <w:numId w:val="2"/>
        </w:numPr>
      </w:pPr>
      <w:r>
        <w:rPr/>
        <w:t xml:space="preserve">Potential biases in quantum heat engine research</w:t>
      </w:r>
    </w:p>
    <w:p>
      <w:pPr>
        <w:numPr>
          <w:ilvl w:val="0"/>
          <w:numId w:val="2"/>
        </w:numPr>
      </w:pPr>
      <w:r>
        <w:rPr/>
        <w:t xml:space="preserve">Advantages of classical heat engines</w:t>
      </w:r>
    </w:p>
    <w:p>
      <w:pPr>
        <w:pStyle w:val="Heading1"/>
      </w:pPr>
      <w:bookmarkStart w:id="6" w:name="_Toc6"/>
      <w:r>
        <w:t>Report location:</w:t>
      </w:r>
      <w:bookmarkEnd w:id="6"/>
    </w:p>
    <w:p>
      <w:hyperlink r:id="rId8" w:history="1">
        <w:r>
          <w:rPr>
            <w:color w:val="2980b9"/>
            <w:u w:val="single"/>
          </w:rPr>
          <w:t xml:space="preserve">https://www.fullpicture.app/item/2395d3bea069e94aded356dbfa7a2dd3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A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443/77726476706e69737468656265737421faf8548e29316443300999bfd65a3132/prl/abstract/10.1103/PhysRevLett.128.090602" TargetMode="External"/><Relationship Id="rId8" Type="http://schemas.openxmlformats.org/officeDocument/2006/relationships/hyperlink" Target="https://www.fullpicture.app/item/2395d3bea069e94aded356dbfa7a2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2023-03-03T04:32:31+01:00</dcterms:created>
  <dcterms:modified xsi:type="dcterms:W3CDTF">2023-03-03T04:32:31+01:00</dcterms:modified>
</cp:coreProperties>
</file>

<file path=docProps/custom.xml><?xml version="1.0" encoding="utf-8"?>
<Properties xmlns="http://schemas.openxmlformats.org/officeDocument/2006/custom-properties" xmlns:vt="http://schemas.openxmlformats.org/officeDocument/2006/docPropsVTypes"/>
</file>