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High Strength and High Uniform Ductility in a Severely Deformed Iron Alloy by Lattice Softening and Multimodal-structure Formation</w:t>
      </w:r>
      <w:br/>
      <w:hyperlink r:id="rId7" w:history="1">
        <w:r>
          <w:rPr>
            <w:color w:val="2980b9"/>
            <w:u w:val="single"/>
          </w:rPr>
          <w:t xml:space="preserve">https://www.tandfonline.com/doi/full/10.1080/21663831.2015.1050126</w:t>
        </w:r>
      </w:hyperlink>
    </w:p>
    <w:p>
      <w:pPr>
        <w:pStyle w:val="Heading1"/>
      </w:pPr>
      <w:bookmarkStart w:id="2" w:name="_Toc2"/>
      <w:r>
        <w:t>Article summary:</w:t>
      </w:r>
      <w:bookmarkEnd w:id="2"/>
    </w:p>
    <w:p>
      <w:pPr>
        <w:jc w:val="both"/>
      </w:pPr>
      <w:r>
        <w:rPr/>
        <w:t xml:space="preserve">1. This article discusses the development of a Fe-Ni-Al-C alloy with ultrahigh tensile strength and high uniform ductility.</w:t>
      </w:r>
    </w:p>
    <w:p>
      <w:pPr>
        <w:jc w:val="both"/>
      </w:pPr>
      <w:r>
        <w:rPr/>
        <w:t xml:space="preserve">2. The alloy was created by combining lattice softening with several other strategies, such as severe plastic deformation (SPD) and nanotwining.</w:t>
      </w:r>
    </w:p>
    <w:p>
      <w:pPr>
        <w:jc w:val="both"/>
      </w:pPr>
      <w:r>
        <w:rPr/>
        <w:t xml:space="preserve">3. The alloy was tested using Vickers microhardness measurement, X-ray diffraction (XRD) analysis, tensile testing, scanning electron microscopy (SEM), transmission electron microscopy (TEM), scanning transmission electron microscopy (STEM), selected-area electron diffraction (SAED) analysis, and energy-dispersive X-ray spectrometry (EDS).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development of a Fe–Ni–Al–C alloy with ultrahigh tensile strength and high uniform ductility. The article is well written and provides detailed information on the strategies used to create the alloy, as well as the tests used to evaluate its properties. However, there are some potential biases in the article that should be noted. </w:t>
      </w:r>
    </w:p>
    <w:p>
      <w:pPr>
        <w:jc w:val="both"/>
      </w:pPr>
      <w:r>
        <w:rPr/>
        <w:t xml:space="preserve">First, the article does not provide any evidence for its claims about the effectiveness of lattice softening in improving ductility or for its claims about the superiority of this particular alloy over other materials. Additionally, while it mentions some potential risks associated with SPD processing, it does not provide any details on how these risks can be mitigated or avoided. Furthermore, while it mentions several other strategies that have been employed to improve ductility in nanostructured materials, it does not explore any counterarguments or alternative approaches that could be taken to achieve similar results. </w:t>
      </w:r>
    </w:p>
    <w:p>
      <w:pPr>
        <w:jc w:val="both"/>
      </w:pPr>
      <w:r>
        <w:rPr/>
        <w:t xml:space="preserve">Finally, while the article does mention some relevant data points from other studies for comparison purposes, it does not present both sides equally; instead it focuses primarily on promoting this particular alloy as superior to all others without providing sufficient evidence to support this claim. In conclusion, while this article provides useful information on the development of a Fe–Ni–Al–C alloy with ultrahigh tensile strength and high uniform ductility, readers should take into account its potential biases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Lattice softening mechanism</w:t>
      </w:r>
    </w:p>
    <w:p>
      <w:pPr>
        <w:spacing w:after="0"/>
        <w:numPr>
          <w:ilvl w:val="0"/>
          <w:numId w:val="2"/>
        </w:numPr>
      </w:pPr>
      <w:r>
        <w:rPr/>
        <w:t xml:space="preserve">Risks associated with SPD processing</w:t>
      </w:r>
    </w:p>
    <w:p>
      <w:pPr>
        <w:spacing w:after="0"/>
        <w:numPr>
          <w:ilvl w:val="0"/>
          <w:numId w:val="2"/>
        </w:numPr>
      </w:pPr>
      <w:r>
        <w:rPr/>
        <w:t xml:space="preserve">Alternative approaches to improving ductility</w:t>
      </w:r>
    </w:p>
    <w:p>
      <w:pPr>
        <w:spacing w:after="0"/>
        <w:numPr>
          <w:ilvl w:val="0"/>
          <w:numId w:val="2"/>
        </w:numPr>
      </w:pPr>
      <w:r>
        <w:rPr/>
        <w:t xml:space="preserve">Counterarguments to Fe–Ni–Al–C alloy</w:t>
      </w:r>
    </w:p>
    <w:p>
      <w:pPr>
        <w:spacing w:after="0"/>
        <w:numPr>
          <w:ilvl w:val="0"/>
          <w:numId w:val="2"/>
        </w:numPr>
      </w:pPr>
      <w:r>
        <w:rPr/>
        <w:t xml:space="preserve">Data points from other studies</w:t>
      </w:r>
    </w:p>
    <w:p>
      <w:pPr>
        <w:numPr>
          <w:ilvl w:val="0"/>
          <w:numId w:val="2"/>
        </w:numPr>
      </w:pPr>
      <w:r>
        <w:rPr/>
        <w:t xml:space="preserve">Comparison of nanostructured materials</w:t>
      </w:r>
    </w:p>
    <w:p>
      <w:pPr>
        <w:pStyle w:val="Heading1"/>
      </w:pPr>
      <w:bookmarkStart w:id="6" w:name="_Toc6"/>
      <w:r>
        <w:t>Report location:</w:t>
      </w:r>
      <w:bookmarkEnd w:id="6"/>
    </w:p>
    <w:p>
      <w:hyperlink r:id="rId8" w:history="1">
        <w:r>
          <w:rPr>
            <w:color w:val="2980b9"/>
            <w:u w:val="single"/>
          </w:rPr>
          <w:t xml:space="preserve">https://www.fullpicture.app/item/23b0099ef6c68b7733d3ec36a4058190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D7A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1663831.2015.1050126" TargetMode="External"/><Relationship Id="rId8" Type="http://schemas.openxmlformats.org/officeDocument/2006/relationships/hyperlink" Target="https://www.fullpicture.app/item/23b0099ef6c68b7733d3ec36a40581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2023-03-01T07:41:31+01:00</dcterms:created>
  <dcterms:modified xsi:type="dcterms:W3CDTF">2023-03-01T07:41:31+01:00</dcterms:modified>
</cp:coreProperties>
</file>

<file path=docProps/custom.xml><?xml version="1.0" encoding="utf-8"?>
<Properties xmlns="http://schemas.openxmlformats.org/officeDocument/2006/custom-properties" xmlns:vt="http://schemas.openxmlformats.org/officeDocument/2006/docPropsVTypes"/>
</file>