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Existence, uniqueness and approximate controllability of abstract differential equations with state-dependent delay - ScienceDirect</w:t>
      </w:r>
      <w:br/>
      <w:hyperlink r:id="rId7" w:history="1">
        <w:r>
          <w:rPr>
            <w:color w:val="2980b9"/>
            <w:u w:val="single"/>
          </w:rPr>
          <w:t xml:space="preserve">https://www.sciencedirect.com/science/article/pii/S0022039620303442</w:t>
        </w:r>
      </w:hyperlink>
    </w:p>
    <w:p>
      <w:pPr>
        <w:pStyle w:val="Heading1"/>
      </w:pPr>
      <w:bookmarkStart w:id="2" w:name="_Toc2"/>
      <w:r>
        <w:t>Article summary:</w:t>
      </w:r>
      <w:bookmarkEnd w:id="2"/>
    </w:p>
    <w:p>
      <w:pPr>
        <w:jc w:val="both"/>
      </w:pPr>
      <w:r>
        <w:rPr/>
        <w:t xml:space="preserve">1. This article studies the approximate controllability of abstract differential control problems with state-dependent delay.</w:t>
      </w:r>
    </w:p>
    <w:p>
      <w:pPr>
        <w:jc w:val="both"/>
      </w:pPr>
      <w:r>
        <w:rPr/>
        <w:t xml:space="preserve">2. It proves several results on local and global existence and uniqueness of mild and strict solutions for abstract differential equations with state-dependent delay.</w:t>
      </w:r>
    </w:p>
    <w:p>
      <w:pPr>
        <w:jc w:val="both"/>
      </w:pPr>
      <w:r>
        <w:rPr/>
        <w:t xml:space="preserve">3. It introduces an iterative method to study the approximate controllability of problems, as well as conditions under which the problem is SLip,A-approximate controllable and B-approximate controllable.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research into the approximate controllability of abstract differential control problems with state-dependent delay. The authors provide a thorough review of existing literature in this field, citing relevant papers and providing detailed explanations for why certain results are wrong or incomplete. They then introduce their own iterative method to study the approximate controllability of such problems, as well as conditions under which they are SLip,A-approximate controllable and B-approximate controllable. </w:t>
      </w:r>
    </w:p>
    <w:p>
      <w:pPr>
        <w:jc w:val="both"/>
      </w:pPr>
      <w:r>
        <w:rPr/>
        <w:t xml:space="preserve">The article appears to be reliable and trustworthy overall, as it is based on sound scientific principles and provides evidence for its claims through citations from other research papers in this field. The authors also provide detailed explanations for why certain results are wrong or incomplete, demonstrating their knowledge in this area. Furthermore, they present both sides equally when discussing existing literature in this field, allowing readers to make up their own minds about which results are correct or incorrect. </w:t>
      </w:r>
    </w:p>
    <w:p>
      <w:pPr>
        <w:jc w:val="both"/>
      </w:pPr>
      <w:r>
        <w:rPr/>
        <w:t xml:space="preserve">The only potential bias that could be identified is that some of the authors’ own work is cited throughout the article; however, this does not appear to have any significant impact on its trustworthiness or reliability overall.</w:t>
      </w:r>
    </w:p>
    <w:p>
      <w:pPr>
        <w:pStyle w:val="Heading1"/>
      </w:pPr>
      <w:bookmarkStart w:id="5" w:name="_Toc5"/>
      <w:r>
        <w:t>Topics for further research:</w:t>
      </w:r>
      <w:bookmarkEnd w:id="5"/>
    </w:p>
    <w:p>
      <w:pPr>
        <w:spacing w:after="0"/>
        <w:numPr>
          <w:ilvl w:val="0"/>
          <w:numId w:val="2"/>
        </w:numPr>
      </w:pPr>
      <w:r>
        <w:rPr/>
        <w:t xml:space="preserve">State-dependent delay control problems</w:t>
      </w:r>
    </w:p>
    <w:p>
      <w:pPr>
        <w:spacing w:after="0"/>
        <w:numPr>
          <w:ilvl w:val="0"/>
          <w:numId w:val="2"/>
        </w:numPr>
      </w:pPr>
      <w:r>
        <w:rPr/>
        <w:t xml:space="preserve">Approximate controllability conditions</w:t>
      </w:r>
    </w:p>
    <w:p>
      <w:pPr>
        <w:spacing w:after="0"/>
        <w:numPr>
          <w:ilvl w:val="0"/>
          <w:numId w:val="2"/>
        </w:numPr>
      </w:pPr>
      <w:r>
        <w:rPr/>
        <w:t xml:space="preserve">Iterative methods for approximate controllability</w:t>
      </w:r>
    </w:p>
    <w:p>
      <w:pPr>
        <w:spacing w:after="0"/>
        <w:numPr>
          <w:ilvl w:val="0"/>
          <w:numId w:val="2"/>
        </w:numPr>
      </w:pPr>
      <w:r>
        <w:rPr/>
        <w:t xml:space="preserve">SLip,A-approximate controllability</w:t>
      </w:r>
    </w:p>
    <w:p>
      <w:pPr>
        <w:spacing w:after="0"/>
        <w:numPr>
          <w:ilvl w:val="0"/>
          <w:numId w:val="2"/>
        </w:numPr>
      </w:pPr>
      <w:r>
        <w:rPr/>
        <w:t xml:space="preserve">B-approximate controllability</w:t>
      </w:r>
    </w:p>
    <w:p>
      <w:pPr>
        <w:numPr>
          <w:ilvl w:val="0"/>
          <w:numId w:val="2"/>
        </w:numPr>
      </w:pPr>
      <w:r>
        <w:rPr/>
        <w:t xml:space="preserve">Differential control problems with state-dependent delay</w:t>
      </w:r>
    </w:p>
    <w:p>
      <w:pPr>
        <w:pStyle w:val="Heading1"/>
      </w:pPr>
      <w:bookmarkStart w:id="6" w:name="_Toc6"/>
      <w:r>
        <w:t>Report location:</w:t>
      </w:r>
      <w:bookmarkEnd w:id="6"/>
    </w:p>
    <w:p>
      <w:hyperlink r:id="rId8" w:history="1">
        <w:r>
          <w:rPr>
            <w:color w:val="2980b9"/>
            <w:u w:val="single"/>
          </w:rPr>
          <w:t xml:space="preserve">https://www.fullpicture.app/item/23d534535a07b459cedd5b475ce61b74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4A1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039620303442" TargetMode="External"/><Relationship Id="rId8" Type="http://schemas.openxmlformats.org/officeDocument/2006/relationships/hyperlink" Target="https://www.fullpicture.app/item/23d534535a07b459cedd5b475ce61b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2023-02-23T20:51:57+01:00</dcterms:created>
  <dcterms:modified xsi:type="dcterms:W3CDTF">2023-02-23T20:51:57+01:00</dcterms:modified>
</cp:coreProperties>
</file>

<file path=docProps/custom.xml><?xml version="1.0" encoding="utf-8"?>
<Properties xmlns="http://schemas.openxmlformats.org/officeDocument/2006/custom-properties" xmlns:vt="http://schemas.openxmlformats.org/officeDocument/2006/docPropsVTypes"/>
</file>