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Tool Could Protect Artists From A.I. Image Generators - The New York Times</w:t>
      </w:r>
      <w:br/>
      <w:hyperlink r:id="rId7" w:history="1">
        <w:r>
          <w:rPr>
            <w:color w:val="2980b9"/>
            <w:u w:val="single"/>
          </w:rPr>
          <w:t xml:space="preserve">https://www.nytimes.com/2023/02/13/technology/ai-art-generator-lensa-stable-diffusion.html</w:t>
        </w:r>
      </w:hyperlink>
    </w:p>
    <w:p>
      <w:pPr>
        <w:pStyle w:val="Heading1"/>
      </w:pPr>
      <w:bookmarkStart w:id="2" w:name="_Toc2"/>
      <w:r>
        <w:t>Article summary:</w:t>
      </w:r>
      <w:bookmarkEnd w:id="2"/>
    </w:p>
    <w:p>
      <w:pPr>
        <w:jc w:val="both"/>
      </w:pPr>
      <w:r>
        <w:rPr/>
        <w:t xml:space="preserve">1. 艺术家希望能够在网上发布自己的作品而不用担心被A.I.抄袭。</w:t>
      </w:r>
    </w:p>
    <w:p>
      <w:pPr>
        <w:jc w:val="both"/>
      </w:pPr>
      <w:r>
        <w:rPr/>
        <w:t xml:space="preserve">2. 为了保护艺术家，芝加哥大学的一组计算机科学研究人员开发了一个名为Glaze的工具，该工具可以防止A.I.模型学习特定艺术家的风格。</w:t>
      </w:r>
    </w:p>
    <w:p>
      <w:pPr>
        <w:jc w:val="both"/>
      </w:pPr>
      <w:r>
        <w:rPr/>
        <w:t xml:space="preserve">3. 艺术家Karla Ortiz和其他两位艺术家提出了一项集体诉讼，要求这些公司尊重他们的版权和名誉权。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这篇文章是一篇关于如何保护艺术家免受A.I.-生成图片侵权的新闻文章。文章中使用了多个来源（包括Karla Ortiz、Ben Zhao、Jeanne Fromer、Raymond Ku、Nicole Hendrix和Rachel Meinerding），并提供了相应的引用链接。此外，文章还使用了图片作为补充内容，以加强对整个故事情节的理解。</w:t>
      </w:r>
    </w:p>
    <w:p>
      <w:pPr>
        <w:jc w:val="both"/>
      </w:pPr>
      <w:r>
        <w:rPr/>
        <w:t xml:space="preserve">然而，尽管文章似乎很平衡地表述了不同意见（例如Jeanne Fromer对A.I.-生成图片是否侵权的看法），但是却略微忽略了一部分内容。例如：文章中并没有考虑到A.I.-生成图片对原始作者造成的影响——既然A.I.-生成图片能够“学习”原始作者风格并模仿出相似作品，那么原始作者将会面临市场上无法匹敌A.I.-生成图片所带来的海量“剽窃”作品所造成的竞争。</w:t>
      </w:r>
    </w:p>
    <w:p>
      <w:pPr>
        <w:jc w:val="both"/>
      </w:pPr>
      <w:r>
        <w:rPr/>
        <w:t xml:space="preserve">此外，文章中也略微遗漏了一部分内容——尽管Glaze已经能够在一定程度上保护原始作者不受A.I.-生成图片侵权之害（即使Glaze不能100%保障原始作者不受侵权之害——Ben Zhao承认这一点）, 但是却并没有考察Glaze是否会影响原始作者创造力方面——即使Glaze能够保障原始作者不受A.I.-生成图片侵权之害, 但是Glaze也会限制原始作者创造力方面, 因为Glaze会将原始作者风格“重新装扮”, 使得人看到时仍然看上去是原始作者风格, 但是AI-生成图片却无法读出真正意思。</w:t>
      </w:r>
    </w:p>
    <w:p>
      <w:pPr>
        <w:jc w:val="both"/>
      </w:pPr>
      <w:r>
        <w:rPr/>
        <w:t xml:space="preserve">总之, 这篇新闻文章在表述内容方面相当平衡, 新闻内容也相当详尽; 然而, 新闻中略微遗漏/省略/忽略/不考察部分内容, 因此在整体上还是存在一部分可信度/可靠性方面存在问题。</w:t>
      </w:r>
    </w:p>
    <w:p>
      <w:pPr>
        <w:pStyle w:val="Heading1"/>
      </w:pPr>
      <w:bookmarkStart w:id="5" w:name="_Toc5"/>
      <w:r>
        <w:t>Topics for further research:</w:t>
      </w:r>
      <w:bookmarkEnd w:id="5"/>
    </w:p>
    <w:p>
      <w:pPr>
        <w:spacing w:after="0"/>
        <w:numPr>
          <w:ilvl w:val="0"/>
          <w:numId w:val="2"/>
        </w:numPr>
      </w:pPr>
      <w:r>
        <w:rPr/>
        <w:t xml:space="preserve">A.I.-生成图片对原始作者的影响</w:t>
      </w:r>
    </w:p>
    <w:p>
      <w:pPr>
        <w:spacing w:after="0"/>
        <w:numPr>
          <w:ilvl w:val="0"/>
          <w:numId w:val="2"/>
        </w:numPr>
      </w:pPr>
      <w:r>
        <w:rPr/>
        <w:t xml:space="preserve">Glaze是否会影响原始作者创造力</w:t>
      </w:r>
    </w:p>
    <w:p>
      <w:pPr>
        <w:spacing w:after="0"/>
        <w:numPr>
          <w:ilvl w:val="0"/>
          <w:numId w:val="2"/>
        </w:numPr>
      </w:pPr>
      <w:r>
        <w:rPr/>
        <w:t xml:space="preserve">Glaze如何保护原始作者不受A.I.-生成图片侵权之害</w:t>
      </w:r>
    </w:p>
    <w:p>
      <w:pPr>
        <w:spacing w:after="0"/>
        <w:numPr>
          <w:ilvl w:val="0"/>
          <w:numId w:val="2"/>
        </w:numPr>
      </w:pPr>
      <w:r>
        <w:rPr/>
        <w:t xml:space="preserve">A.I.-生成图片是否侵权</w:t>
      </w:r>
    </w:p>
    <w:p>
      <w:pPr>
        <w:spacing w:after="0"/>
        <w:numPr>
          <w:ilvl w:val="0"/>
          <w:numId w:val="2"/>
        </w:numPr>
      </w:pPr>
      <w:r>
        <w:rPr/>
        <w:t xml:space="preserve">Glaze是否能100%保障原始作者不受侵权之害</w:t>
      </w:r>
    </w:p>
    <w:p>
      <w:pPr>
        <w:numPr>
          <w:ilvl w:val="0"/>
          <w:numId w:val="2"/>
        </w:numPr>
      </w:pPr>
      <w:r>
        <w:rPr/>
        <w:t xml:space="preserve">Glaze如何将原始作者风格重新装扮</w:t>
      </w:r>
    </w:p>
    <w:p>
      <w:pPr>
        <w:pStyle w:val="Heading1"/>
      </w:pPr>
      <w:bookmarkStart w:id="6" w:name="_Toc6"/>
      <w:r>
        <w:t>Report location:</w:t>
      </w:r>
      <w:bookmarkEnd w:id="6"/>
    </w:p>
    <w:p>
      <w:hyperlink r:id="rId8" w:history="1">
        <w:r>
          <w:rPr>
            <w:color w:val="2980b9"/>
            <w:u w:val="single"/>
          </w:rPr>
          <w:t xml:space="preserve">https://www.fullpicture.app/item/23e4916ee19326c5e8fd8723dae58a1b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C7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3/technology/ai-art-generator-lensa-stable-diffusion.html" TargetMode="External"/><Relationship Id="rId8" Type="http://schemas.openxmlformats.org/officeDocument/2006/relationships/hyperlink" Target="https://www.fullpicture.app/item/23e4916ee19326c5e8fd8723dae58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2023-02-26T08:50:17+01:00</dcterms:created>
  <dcterms:modified xsi:type="dcterms:W3CDTF">2023-02-26T08:50:17+01:00</dcterms:modified>
</cp:coreProperties>
</file>

<file path=docProps/custom.xml><?xml version="1.0" encoding="utf-8"?>
<Properties xmlns="http://schemas.openxmlformats.org/officeDocument/2006/custom-properties" xmlns:vt="http://schemas.openxmlformats.org/officeDocument/2006/docPropsVTypes"/>
</file>