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ROOT DEVELOPMENT DOES NOT ANTAGONIZE REGENERATION OF DOUBLE NODE VEGETATIVELY PROPAGATED TEA (Camellia sinensis) CULTIVAR PROPAGATION | African Journal of Horticultural Science</w:t>
      </w:r>
      <w:br/>
      <w:hyperlink r:id="rId7" w:history="1">
        <w:r>
          <w:rPr>
            <w:color w:val="2980b9"/>
            <w:u w:val="single"/>
          </w:rPr>
          <w:t xml:space="preserve">http://www.journal.hakenya.net/index.php/ajhs/article/view/7</w:t>
        </w:r>
      </w:hyperlink>
    </w:p>
    <w:p>
      <w:pPr>
        <w:pStyle w:val="Heading1"/>
      </w:pPr>
      <w:bookmarkStart w:id="2" w:name="_Toc2"/>
      <w:r>
        <w:t>Article summary:</w:t>
      </w:r>
      <w:bookmarkEnd w:id="2"/>
    </w:p>
    <w:p>
      <w:pPr>
        <w:jc w:val="both"/>
      </w:pPr>
      <w:r>
        <w:rPr/>
        <w:t xml:space="preserve">1. Double node cuttings can offer a faster and more robust alternative for production of infilling material compared to single node cuttings.</w:t>
      </w:r>
    </w:p>
    <w:p>
      <w:pPr>
        <w:jc w:val="both"/>
      </w:pPr>
      <w:r>
        <w:rPr/>
        <w:t xml:space="preserve">2. A study was conducted to evaluate the potential of different types of tea node cuttings (Single Node cutting SNC – and Two Node cutting TNC) as planting material.</w:t>
      </w:r>
    </w:p>
    <w:p>
      <w:pPr>
        <w:jc w:val="both"/>
      </w:pPr>
      <w:r>
        <w:rPr/>
        <w:t xml:space="preserve">3. Results revealed that double node cuttings were more vigorous in generation of new shoots, which triggered early root development, with clear variation observable among the test clones.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evidence-based research on the potential of double node cuttings for tea seedling production. The authors provide detailed information on their methodology and results, which allows readers to assess the trustworthiness of their findings. Furthermore, the authors provide biographies for each author at the end of the article, which adds credibility to their work.</w:t>
      </w:r>
    </w:p>
    <w:p>
      <w:pPr>
        <w:jc w:val="both"/>
      </w:pPr>
      <w:r>
        <w:rPr/>
        <w:t xml:space="preserve">However, there are some potential biases in the article that should be noted. Firstly, all authors are affiliated with universities or organizations in Kenya or Ghana, which may lead to a bias towards Kenyan or Ghanaian perspectives on this topic. Additionally, while the authors do discuss some possible risks associated with using double node cuttings for tea seedling production (e.g., competition between roots and shoots for assimilates), they do not explore other possible risks such as disease transmission or pest infestation that could arise from using this method. Finally, while the authors present both sides of the argument (i.e., single vs double node cuttings), they appear to favor double node cuttings over single node cuttings based on their results and conclusions; thus, it is important to note that this article may be slightly biased towards one side of the argument.</w:t>
      </w:r>
    </w:p>
    <w:p>
      <w:pPr>
        <w:pStyle w:val="Heading1"/>
      </w:pPr>
      <w:bookmarkStart w:id="5" w:name="_Toc5"/>
      <w:r>
        <w:t>Topics for further research:</w:t>
      </w:r>
      <w:bookmarkEnd w:id="5"/>
    </w:p>
    <w:p>
      <w:pPr>
        <w:spacing w:after="0"/>
        <w:numPr>
          <w:ilvl w:val="0"/>
          <w:numId w:val="2"/>
        </w:numPr>
      </w:pPr>
      <w:r>
        <w:rPr/>
        <w:t xml:space="preserve">Disease transmission in tea seedling production</w:t>
      </w:r>
    </w:p>
    <w:p>
      <w:pPr>
        <w:spacing w:after="0"/>
        <w:numPr>
          <w:ilvl w:val="0"/>
          <w:numId w:val="2"/>
        </w:numPr>
      </w:pPr>
      <w:r>
        <w:rPr/>
        <w:t xml:space="preserve">Pest infestation in tea seedling production</w:t>
      </w:r>
    </w:p>
    <w:p>
      <w:pPr>
        <w:spacing w:after="0"/>
        <w:numPr>
          <w:ilvl w:val="0"/>
          <w:numId w:val="2"/>
        </w:numPr>
      </w:pPr>
      <w:r>
        <w:rPr/>
        <w:t xml:space="preserve">Advantages of single node cuttings</w:t>
      </w:r>
    </w:p>
    <w:p>
      <w:pPr>
        <w:spacing w:after="0"/>
        <w:numPr>
          <w:ilvl w:val="0"/>
          <w:numId w:val="2"/>
        </w:numPr>
      </w:pPr>
      <w:r>
        <w:rPr/>
        <w:t xml:space="preserve">Disadvantages of double node cuttings</w:t>
      </w:r>
    </w:p>
    <w:p>
      <w:pPr>
        <w:spacing w:after="0"/>
        <w:numPr>
          <w:ilvl w:val="0"/>
          <w:numId w:val="2"/>
        </w:numPr>
      </w:pPr>
      <w:r>
        <w:rPr/>
        <w:t xml:space="preserve">Tea seedling production in Africa</w:t>
      </w:r>
    </w:p>
    <w:p>
      <w:pPr>
        <w:numPr>
          <w:ilvl w:val="0"/>
          <w:numId w:val="2"/>
        </w:numPr>
      </w:pPr>
      <w:r>
        <w:rPr/>
        <w:t xml:space="preserve">Sustainable tea seedling production methods</w:t>
      </w:r>
    </w:p>
    <w:p>
      <w:pPr>
        <w:pStyle w:val="Heading1"/>
      </w:pPr>
      <w:bookmarkStart w:id="6" w:name="_Toc6"/>
      <w:r>
        <w:t>Report location:</w:t>
      </w:r>
      <w:bookmarkEnd w:id="6"/>
    </w:p>
    <w:p>
      <w:hyperlink r:id="rId8" w:history="1">
        <w:r>
          <w:rPr>
            <w:color w:val="2980b9"/>
            <w:u w:val="single"/>
          </w:rPr>
          <w:t xml:space="preserve">https://www.fullpicture.app/item/24296dd948bde1f010f0f3b74eee9b8a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C6F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journal.hakenya.net/index.php/ajhs/article/view/7" TargetMode="External"/><Relationship Id="rId8" Type="http://schemas.openxmlformats.org/officeDocument/2006/relationships/hyperlink" Target="https://www.fullpicture.app/item/24296dd948bde1f010f0f3b74eee9b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2023-03-05T17:10:33+01:00</dcterms:created>
  <dcterms:modified xsi:type="dcterms:W3CDTF">2023-03-05T17:10:33+01:00</dcterms:modified>
</cp:coreProperties>
</file>

<file path=docProps/custom.xml><?xml version="1.0" encoding="utf-8"?>
<Properties xmlns="http://schemas.openxmlformats.org/officeDocument/2006/custom-properties" xmlns:vt="http://schemas.openxmlformats.org/officeDocument/2006/docPropsVTypes"/>
</file>