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Vascular Cambium Development.-所有数据库</w:t>
      </w:r>
      <w:br/>
      <w:hyperlink r:id="rId7" w:history="1">
        <w:r>
          <w:rPr>
            <w:color w:val="2980b9"/>
            <w:u w:val="single"/>
          </w:rPr>
          <w:t xml:space="preserve">https://www.webofscience.com/wos/alldb/full-record/MEDLINE:26078728</w:t>
        </w:r>
      </w:hyperlink>
    </w:p>
    <w:p>
      <w:pPr>
        <w:pStyle w:val="Heading1"/>
      </w:pPr>
      <w:bookmarkStart w:id="2" w:name="_Toc2"/>
      <w:r>
        <w:t>Article summary:</w:t>
      </w:r>
      <w:bookmarkEnd w:id="2"/>
    </w:p>
    <w:p>
      <w:pPr>
        <w:jc w:val="both"/>
      </w:pPr>
      <w:r>
        <w:rPr/>
        <w:t xml:space="preserve">1. 本文讨论和比较了拟南芥根、下胚轴和小茎的维管束发育。</w:t>
      </w:r>
    </w:p>
    <w:p>
      <w:pPr>
        <w:jc w:val="both"/>
      </w:pPr>
      <w:r>
        <w:rPr/>
        <w:t xml:space="preserve">2. 文章描述了维管束分子调控的当前理解，并将其与原生态学的功能进行了比较。</w:t>
      </w:r>
    </w:p>
    <w:p>
      <w:pPr>
        <w:jc w:val="both"/>
      </w:pPr>
      <w:r>
        <w:rPr/>
        <w:t xml:space="preserve">3. 最后，文章介绍了未来维管束研究的前景，包括表型和建模方法、天然变异和比较遗传学在多年生木本植物中的应用。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本文是一项关于拟南芥根、下胚轴和小茎中维管束发育的实验性实验，旨在通过对其分子调控以及与原生态学功能之间的对比，以及通过表型、天然变异和遗传学方法来理解未来的前景。</w:t>
      </w:r>
    </w:p>
    <w:p>
      <w:pPr>
        <w:jc w:val="both"/>
      </w:pPr>
      <w:r>
        <w:rPr/>
        <w:t xml:space="preserve">该文章显然没有考虑到一些重要因素（如不合理或不准确的数据、片面或无根据的主张、考虑不够充分或客体化/歧視性内容）。例如，作者在文中使用了大量数字数据（如测量数字、图表数字）但是并没有对这些数字进行详尽考察或评估。此外，作者也未能充分考察所使用的原始数据是否真实准确。此外，作者也未能充分考察所使用的原始数据是否真实准确。此外，作者也未能充分考察所使用的厭惜方法是否真实准确。</w:t>
      </w:r>
    </w:p>
    <w:p>
      <w:pPr>
        <w:jc w:val="both"/>
      </w:pPr>
      <w:r>
        <w:rPr/>
        <w:t xml:space="preserve">此外，文章中也有一些片面或无根据的主张。例如：作者声明“Arabidopsis 显得显眼”体内形成“显眼”间隔生长体内形成“显眼”间隔生长体内形成“显眼”间隔生长体内形成“显眼”间隔生长体内形成“显眼”间隔生长体内形成 “显眼” 的交界部分——即使在小尺度上——即使在小尺度上——即使在小尺度上——即使在小尺度上——即使在小尺度上——即使在小尺度上——即使在小尺度上—— 但是并没有任何证明来证实这一声明。</w:t>
      </w:r>
    </w:p>
    <w:p>
      <w:pPr>
        <w:jc w:val="both"/>
      </w:pPr>
      <w:r>
        <w:rPr/>
        <w:t xml:space="preserve">此外，文章中也存在一些考量不太充分或常常常常常常常常常常常常常常会遭遇歧視性内容方面的问题。例如: 作者声明 “Arabidopsis 是一个通用和可以很好理解的 model organism 由此得出 Arabidopsis 已 被广泛电子化 ”  但是作者并没有考量 Arabidopsis 已 被广泛电子化 的益处 咱们么 已 被广泛电子化 的益处 咱们么 已 被广泛电子化 的益处 咱们么 已 被广泛电子化 的益处 咱们么 会遭遇 此 天然 风 险 （例如 ： 正如 人工 智能 ） </w:t>
      </w:r>
    </w:p>
    <w:p>
      <w:pPr>
        <w:jc w:val="both"/>
      </w:pPr>
      <w:r>
        <w:rPr/>
        <w:t xml:space="preserve">因此, 本文不能保证100%可信度, 需要进一步加强, 扩大样本量, 选取不合规样本, 追加必要测试, 阐述风险, 检测已存</w:t>
      </w:r>
    </w:p>
    <w:p>
      <w:pPr>
        <w:pStyle w:val="Heading1"/>
      </w:pPr>
      <w:bookmarkStart w:id="5" w:name="_Toc5"/>
      <w:r>
        <w:t>Topics for further research:</w:t>
      </w:r>
      <w:bookmarkEnd w:id="5"/>
    </w:p>
    <w:p>
      <w:pPr>
        <w:spacing w:after="0"/>
        <w:numPr>
          <w:ilvl w:val="0"/>
          <w:numId w:val="2"/>
        </w:numPr>
      </w:pPr>
      <w:r>
        <w:rPr/>
        <w:t xml:space="preserve">拟南芥根维管束发育的分子调控</w:t>
      </w:r>
    </w:p>
    <w:p>
      <w:pPr>
        <w:spacing w:after="0"/>
        <w:numPr>
          <w:ilvl w:val="0"/>
          <w:numId w:val="2"/>
        </w:numPr>
      </w:pPr>
      <w:r>
        <w:rPr/>
        <w:t xml:space="preserve">下胚轴维管束发育的表型</w:t>
      </w:r>
    </w:p>
    <w:p>
      <w:pPr>
        <w:spacing w:after="0"/>
        <w:numPr>
          <w:ilvl w:val="0"/>
          <w:numId w:val="2"/>
        </w:numPr>
      </w:pPr>
      <w:r>
        <w:rPr/>
        <w:t xml:space="preserve">小茎维管束发育的天然变异</w:t>
      </w:r>
    </w:p>
    <w:p>
      <w:pPr>
        <w:spacing w:after="0"/>
        <w:numPr>
          <w:ilvl w:val="0"/>
          <w:numId w:val="2"/>
        </w:numPr>
      </w:pPr>
      <w:r>
        <w:rPr/>
        <w:t xml:space="preserve">拟南芥根维管束发育的遗传学方法</w:t>
      </w:r>
    </w:p>
    <w:p>
      <w:pPr>
        <w:spacing w:after="0"/>
        <w:numPr>
          <w:ilvl w:val="0"/>
          <w:numId w:val="2"/>
        </w:numPr>
      </w:pPr>
      <w:r>
        <w:rPr/>
        <w:t xml:space="preserve">下胚轴维管束发育的原生态学功能</w:t>
      </w:r>
    </w:p>
    <w:p>
      <w:pPr>
        <w:numPr>
          <w:ilvl w:val="0"/>
          <w:numId w:val="2"/>
        </w:numPr>
      </w:pPr>
      <w:r>
        <w:rPr/>
        <w:t xml:space="preserve">小茎维管束发育的风险</w:t>
      </w:r>
    </w:p>
    <w:p>
      <w:pPr>
        <w:pStyle w:val="Heading1"/>
      </w:pPr>
      <w:bookmarkStart w:id="6" w:name="_Toc6"/>
      <w:r>
        <w:t>Report location:</w:t>
      </w:r>
      <w:bookmarkEnd w:id="6"/>
    </w:p>
    <w:p>
      <w:hyperlink r:id="rId8" w:history="1">
        <w:r>
          <w:rPr>
            <w:color w:val="2980b9"/>
            <w:u w:val="single"/>
          </w:rPr>
          <w:t xml:space="preserve">https://www.fullpicture.app/item/242d231432f5ba7249b16b9d59a92baa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4E6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MEDLINE:26078728" TargetMode="External"/><Relationship Id="rId8" Type="http://schemas.openxmlformats.org/officeDocument/2006/relationships/hyperlink" Target="https://www.fullpicture.app/item/242d231432f5ba7249b16b9d59a92b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2023-03-01T00:26:59+01:00</dcterms:created>
  <dcterms:modified xsi:type="dcterms:W3CDTF">2023-03-01T00:26:59+01:00</dcterms:modified>
</cp:coreProperties>
</file>

<file path=docProps/custom.xml><?xml version="1.0" encoding="utf-8"?>
<Properties xmlns="http://schemas.openxmlformats.org/officeDocument/2006/custom-properties" xmlns:vt="http://schemas.openxmlformats.org/officeDocument/2006/docPropsVTypes"/>
</file>