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全文：“国际化”话语：大学营销网页的多模式批判性话语分析</w:t>
      </w:r>
      <w:br/>
      <w:hyperlink r:id="rId7" w:history="1">
        <w:r>
          <w:rPr>
            <w:color w:val="2980b9"/>
            <w:u w:val="single"/>
          </w:rPr>
          <w:t xml:space="preserve">https://www.tandfonline.com/doi/full/10.1080/13596748.2019.1596418?casa_token=556k48Ko0K4AAAAA%3A9Z0lgbYjqUijkgY_FqXlreC31zmw6TRZPOkLqr15elkjCqQYHVnrDbJOlvVm2InRzSckaH0aZfh0uw</w:t>
        </w:r>
      </w:hyperlink>
    </w:p>
    <w:p>
      <w:pPr>
        <w:pStyle w:val="Heading1"/>
      </w:pPr>
      <w:bookmarkStart w:id="2" w:name="_Toc2"/>
      <w:r>
        <w:t>Article summary:</w:t>
      </w:r>
      <w:bookmarkEnd w:id="2"/>
    </w:p>
    <w:p>
      <w:pPr>
        <w:jc w:val="both"/>
      </w:pPr>
      <w:r>
        <w:rPr/>
        <w:t xml:space="preserve">1. 国际化是高等教育最重要的发展之一，涉及话语、语言建构、复制和证明议程。</w:t>
      </w:r>
    </w:p>
    <w:p>
      <w:pPr>
        <w:jc w:val="both"/>
      </w:pPr>
      <w:r>
        <w:rPr/>
        <w:t xml:space="preserve">2. 国际化话语与其他高等教育话语交织在一起，需要考虑其与关键词的融合，以及其在主导话语中的地位。</w:t>
      </w:r>
    </w:p>
    <w:p>
      <w:pPr>
        <w:jc w:val="both"/>
      </w:pPr>
      <w:r>
        <w:rPr/>
        <w:t xml:space="preserve">3. 文章列举了多个国家背景下的国际化案例研究，包括丹麦、日本、澳大利亚、加拿大等。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本文主要探讨了大学营销网页中的国际化话语，并对其进行了多模式批判性话语分析。然而，在文章中存在一些潜在的偏见和不足之处。</w:t>
      </w:r>
    </w:p>
    <w:p>
      <w:pPr>
        <w:jc w:val="both"/>
      </w:pPr>
      <w:r>
        <w:rPr/>
        <w:t xml:space="preserve"/>
      </w:r>
    </w:p>
    <w:p>
      <w:pPr>
        <w:jc w:val="both"/>
      </w:pPr>
      <w:r>
        <w:rPr/>
        <w:t xml:space="preserve">首先，文章没有充分考虑到国际化话语的来源和背景。国际化是一个复杂的议题，涉及到政治、经济、文化等多个方面。因此，仅仅从大学营销网页中提取出来的国际化话语并不能完全反映实际情况。此外，文章也没有探讨这些国际化话语是否真正符合大学的实际情况和发展需求。</w:t>
      </w:r>
    </w:p>
    <w:p>
      <w:pPr>
        <w:jc w:val="both"/>
      </w:pPr>
      <w:r>
        <w:rPr/>
        <w:t xml:space="preserve"/>
      </w:r>
    </w:p>
    <w:p>
      <w:pPr>
        <w:jc w:val="both"/>
      </w:pPr>
      <w:r>
        <w:rPr/>
        <w:t xml:space="preserve">其次，文章可能存在片面报道和无根据的主张。例如，在引用其他研究时，文章只提到了一些案例研究，并没有对这些研究进行充分的评估和比较。同时，文章也没有提供足够的证据来支持其所提出的观点。</w:t>
      </w:r>
    </w:p>
    <w:p>
      <w:pPr>
        <w:jc w:val="both"/>
      </w:pPr>
      <w:r>
        <w:rPr/>
        <w:t xml:space="preserve"/>
      </w:r>
    </w:p>
    <w:p>
      <w:pPr>
        <w:jc w:val="both"/>
      </w:pPr>
      <w:r>
        <w:rPr/>
        <w:t xml:space="preserve">另外，文章还存在一些缺失的考虑点。例如，在探讨国际化话语时，文章并没有考虑到不同文化背景下人们对于“国际化”的理解可能存在差异。此外，在分析大学营销网页时，文章也没有考虑到不同类型大学之间可能存在差异。</w:t>
      </w:r>
    </w:p>
    <w:p>
      <w:pPr>
        <w:jc w:val="both"/>
      </w:pPr>
      <w:r>
        <w:rPr/>
        <w:t xml:space="preserve"/>
      </w:r>
    </w:p>
    <w:p>
      <w:pPr>
        <w:jc w:val="both"/>
      </w:pPr>
      <w:r>
        <w:rPr/>
        <w:t xml:space="preserve">最后，文章可能存在宣传内容和偏袒现象。例如，在探讨关键词时，文章强调了某些关键词具有“事实、常识性地位”，但并未对这些关键词是否真正反映了大学实际情况进行深入探讨。</w:t>
      </w:r>
    </w:p>
    <w:p>
      <w:pPr>
        <w:jc w:val="both"/>
      </w:pPr>
      <w:r>
        <w:rPr/>
        <w:t xml:space="preserve"/>
      </w:r>
    </w:p>
    <w:p>
      <w:pPr>
        <w:jc w:val="both"/>
      </w:pPr>
      <w:r>
        <w:rPr/>
        <w:t xml:space="preserve">综上所述，尽管本文对大学营销网页中的国际化话语进行了批判性分析，但其中存在一些潜在偏见和不足之处。因此，在进一步研究该议题时需要更加全面客观地考虑各种因素，并且避免宣传内容和偏袒现象的影响。</w:t>
      </w:r>
    </w:p>
    <w:p>
      <w:pPr>
        <w:pStyle w:val="Heading1"/>
      </w:pPr>
      <w:bookmarkStart w:id="5" w:name="_Toc5"/>
      <w:r>
        <w:t>Topics for further research:</w:t>
      </w:r>
      <w:bookmarkEnd w:id="5"/>
    </w:p>
    <w:p>
      <w:pPr>
        <w:spacing w:after="0"/>
        <w:numPr>
          <w:ilvl w:val="0"/>
          <w:numId w:val="2"/>
        </w:numPr>
      </w:pPr>
      <w:r>
        <w:rPr/>
        <w:t xml:space="preserve">Internationalization in higher education: This topic can provide a broader understanding of the concept of internationalization and its various dimensions in the context of higher education.
</w:t>
      </w:r>
    </w:p>
    <w:p>
      <w:pPr>
        <w:spacing w:after="0"/>
        <w:numPr>
          <w:ilvl w:val="0"/>
          <w:numId w:val="2"/>
        </w:numPr>
      </w:pPr>
      <w:r>
        <w:rPr/>
        <w:t xml:space="preserve">Cultural differences in understanding internationalization: This topic can explore how different cultural backgrounds can influence people's understanding and perception of internationalization.
</w:t>
      </w:r>
    </w:p>
    <w:p>
      <w:pPr>
        <w:spacing w:after="0"/>
        <w:numPr>
          <w:ilvl w:val="0"/>
          <w:numId w:val="2"/>
        </w:numPr>
      </w:pPr>
      <w:r>
        <w:rPr/>
        <w:t xml:space="preserve">Comparative analysis of universities: This topic can compare and contrast different types of universities and their approaches to internationalization</w:t>
      </w:r>
    </w:p>
    <w:p>
      <w:pPr>
        <w:spacing w:after="0"/>
        <w:numPr>
          <w:ilvl w:val="0"/>
          <w:numId w:val="2"/>
        </w:numPr>
      </w:pPr>
      <w:r>
        <w:rPr/>
        <w:t xml:space="preserve">providing a more nuanced understanding of the topic.
</w:t>
      </w:r>
    </w:p>
    <w:p>
      <w:pPr>
        <w:spacing w:after="0"/>
        <w:numPr>
          <w:ilvl w:val="0"/>
          <w:numId w:val="2"/>
        </w:numPr>
      </w:pPr>
      <w:r>
        <w:rPr/>
        <w:t xml:space="preserve">Evaluation of research studies: This topic can critically evaluate the research studies cited in the article and provide a more balanced perspective on the topic.
</w:t>
      </w:r>
    </w:p>
    <w:p>
      <w:pPr>
        <w:spacing w:after="0"/>
        <w:numPr>
          <w:ilvl w:val="0"/>
          <w:numId w:val="2"/>
        </w:numPr>
      </w:pPr>
      <w:r>
        <w:rPr/>
        <w:t xml:space="preserve">Evidence-based analysis: This topic can focus on providing more evidence-based analysis of the internationalization discourse in university marketing webpages.
</w:t>
      </w:r>
    </w:p>
    <w:p>
      <w:pPr>
        <w:numPr>
          <w:ilvl w:val="0"/>
          <w:numId w:val="2"/>
        </w:numPr>
      </w:pPr>
      <w:r>
        <w:rPr/>
        <w:t xml:space="preserve">Avoiding bias and propaganda: This topic can explore ways to avoid bias and propaganda in analyzing university marketing webpages and other related materials.</w:t>
      </w:r>
    </w:p>
    <w:p>
      <w:pPr>
        <w:pStyle w:val="Heading1"/>
      </w:pPr>
      <w:bookmarkStart w:id="6" w:name="_Toc6"/>
      <w:r>
        <w:t>Report location:</w:t>
      </w:r>
      <w:bookmarkEnd w:id="6"/>
    </w:p>
    <w:p>
      <w:hyperlink r:id="rId8" w:history="1">
        <w:r>
          <w:rPr>
            <w:color w:val="2980b9"/>
            <w:u w:val="single"/>
          </w:rPr>
          <w:t xml:space="preserve">https://www.fullpicture.app/item/243df0e8dcb624fbc799ca800acb925d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0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96748.2019.1596418?casa_token=556k48Ko0K4AAAAA%3A9Z0lgbYjqUijkgY_FqXlreC31zmw6TRZPOkLqr15elkjCqQYHVnrDbJOlvVm2InRzSckaH0aZfh0uw" TargetMode="External"/><Relationship Id="rId8" Type="http://schemas.openxmlformats.org/officeDocument/2006/relationships/hyperlink" Target="https://www.fullpicture.app/item/243df0e8dcb624fbc799ca800acb9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2024-01-08T14:23:53+01:00</dcterms:created>
  <dcterms:modified xsi:type="dcterms:W3CDTF">2024-01-08T14:23:53+01:00</dcterms:modified>
</cp:coreProperties>
</file>

<file path=docProps/custom.xml><?xml version="1.0" encoding="utf-8"?>
<Properties xmlns="http://schemas.openxmlformats.org/officeDocument/2006/custom-properties" xmlns:vt="http://schemas.openxmlformats.org/officeDocument/2006/docPropsVTypes"/>
</file>