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orage géomagnétique oblige SpaceX à reporter la mise en orbite de Starlink</w:t>
      </w:r>
      <w:br/>
      <w:hyperlink r:id="rId7" w:history="1">
        <w:r>
          <w:rPr>
            <w:color w:val="2980b9"/>
            <w:u w:val="single"/>
          </w:rPr>
          <w:t xml:space="preserve">https://www.futura-sciences.com/sciences/breves/satellite-orage-geomagnetique-oblige-spacex-reporter-mise-orbite-starlink-7679/</w:t>
        </w:r>
      </w:hyperlink>
    </w:p>
    <w:p>
      <w:pPr>
        <w:pStyle w:val="Heading1"/>
      </w:pPr>
      <w:bookmarkStart w:id="2" w:name="_Toc2"/>
      <w:r>
        <w:t>Article summary:</w:t>
      </w:r>
      <w:bookmarkEnd w:id="2"/>
    </w:p>
    <w:p>
      <w:pPr>
        <w:jc w:val="both"/>
      </w:pPr>
      <w:r>
        <w:rPr/>
        <w:t xml:space="preserve">1. SpaceX a reporté le lancement de sa fusée Falcon 9 et de ses 50 satellites Starlink à cause d'un orage géomagnétique.</w:t>
      </w:r>
    </w:p>
    <w:p>
      <w:pPr>
        <w:jc w:val="both"/>
      </w:pPr>
      <w:r>
        <w:rPr/>
        <w:t xml:space="preserve">2. Les orages géomagnétiques peuvent être dangereux pour les satellites, car ils peuvent ralentir les panneaux solaires et entraîner une orbite instable.</w:t>
      </w:r>
    </w:p>
    <w:p>
      <w:pPr>
        <w:jc w:val="both"/>
      </w:pPr>
      <w:r>
        <w:rPr/>
        <w:t xml:space="preserve">3. SpaceX a profité de la météo spatiale favorable sur la côte est pour lancer sa toute première série de Starlink V2 Mini, censée être quatre fois plus efficace que la V1.5.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bien écrit et fournit des informations détaillées sur le report du lancement de Falcon 9 et des 50 satellites Starlink à cause d'un orage géomagnétique. Il explique comment les orages géomagnétiques peuvent être dangereux pour les satellites et comment SpaceX a profité de la météo spatiale favorable sur la côte est pour lancer sa toute première série de Starlink V2 Mini.</w:t>
      </w:r>
    </w:p>
    <w:p>
      <w:pPr>
        <w:jc w:val="both"/>
      </w:pPr>
      <w:r>
        <w:rPr/>
        <w:t xml:space="preserve">Cependant, l'article ne mentionne pas certains points importants qui auraient pu améliorer sa fiabilité et sa crédibilité. Par exemple, il n’explique pas en détail ce qu’est un orage géomagnétique ni comment il affecte les satellites, ce qui aurait été utile pour donner aux lecteurs une compréhension plus complète du sujet. De plus, l'article ne mentionne pas non plus si SpaceX a pris des mesures supplémentaires pour protéger ses satellites contre les effets nocifs des orages géomagnétiques ou si elle envisage d’en prendre à l’avenir. En outre, bien que l'article cite des sources externes pour appuyer certaines affirmations faites, il n’inclut pas suffisamment de preuves tangibles ou d’exemples concrets pour étayer ces affirmations et renforcer son argumentation globale.</w:t>
      </w:r>
    </w:p>
    <w:p>
      <w:pPr>
        <w:jc w:val="both"/>
      </w:pPr>
      <w:r>
        <w:rPr/>
        <w:t xml:space="preserve">En conclusion, bien que l'article soit bien écrit et fournisse des informations détaillés sur le report du tir par SpaceX à cause d'un orage géomagnétique, il manque certaines informations importantes qui auraient pu amener le lecteur à avoir une compréhension plus complète du sujet et renforcer la fiabilité et la crédibilités de l'article.</w:t>
      </w:r>
    </w:p>
    <w:p>
      <w:pPr>
        <w:pStyle w:val="Heading1"/>
      </w:pPr>
      <w:bookmarkStart w:id="5" w:name="_Toc5"/>
      <w:r>
        <w:t>Topics for further research:</w:t>
      </w:r>
      <w:bookmarkEnd w:id="5"/>
    </w:p>
    <w:p>
      <w:pPr>
        <w:spacing w:after="0"/>
        <w:numPr>
          <w:ilvl w:val="0"/>
          <w:numId w:val="2"/>
        </w:numPr>
      </w:pPr>
      <w:r>
        <w:rPr/>
        <w:t xml:space="preserve">Qu'est-ce qu'un orage géomagnétique ?</w:t>
      </w:r>
    </w:p>
    <w:p>
      <w:pPr>
        <w:spacing w:after="0"/>
        <w:numPr>
          <w:ilvl w:val="0"/>
          <w:numId w:val="2"/>
        </w:numPr>
      </w:pPr>
      <w:r>
        <w:rPr/>
        <w:t xml:space="preserve">Comment les orages géomagnétiques affectent-ils les satellites ?</w:t>
      </w:r>
    </w:p>
    <w:p>
      <w:pPr>
        <w:spacing w:after="0"/>
        <w:numPr>
          <w:ilvl w:val="0"/>
          <w:numId w:val="2"/>
        </w:numPr>
      </w:pPr>
      <w:r>
        <w:rPr/>
        <w:t xml:space="preserve">Quels sont les risques des orages géomagnétiques pour les satellites ?</w:t>
      </w:r>
    </w:p>
    <w:p>
      <w:pPr>
        <w:spacing w:after="0"/>
        <w:numPr>
          <w:ilvl w:val="0"/>
          <w:numId w:val="2"/>
        </w:numPr>
      </w:pPr>
      <w:r>
        <w:rPr/>
        <w:t xml:space="preserve">Quelles mesures SpaceX a-t-elle prises pour protéger ses satellites contre les orages géomagnétiques ?</w:t>
      </w:r>
    </w:p>
    <w:p>
      <w:pPr>
        <w:spacing w:after="0"/>
        <w:numPr>
          <w:ilvl w:val="0"/>
          <w:numId w:val="2"/>
        </w:numPr>
      </w:pPr>
      <w:r>
        <w:rPr/>
        <w:t xml:space="preserve">Quels sont les avantages de la météo spatiale favorable sur la côte est pour le lancement de Starlink V2 Mini ?</w:t>
      </w:r>
    </w:p>
    <w:p>
      <w:pPr>
        <w:numPr>
          <w:ilvl w:val="0"/>
          <w:numId w:val="2"/>
        </w:numPr>
      </w:pPr>
      <w:r>
        <w:rPr/>
        <w:t xml:space="preserve">Quels sont les exemples concrets de preuves tangibles pour étayer les affirmations faites dans l'article ?</w:t>
      </w:r>
    </w:p>
    <w:p>
      <w:pPr>
        <w:pStyle w:val="Heading1"/>
      </w:pPr>
      <w:bookmarkStart w:id="6" w:name="_Toc6"/>
      <w:r>
        <w:t>Report location:</w:t>
      </w:r>
      <w:bookmarkEnd w:id="6"/>
    </w:p>
    <w:p>
      <w:hyperlink r:id="rId8" w:history="1">
        <w:r>
          <w:rPr>
            <w:color w:val="2980b9"/>
            <w:u w:val="single"/>
          </w:rPr>
          <w:t xml:space="preserve">https://www.fullpicture.app/item/2482623890579798fe658c9c942b066d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5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a-sciences.com/sciences/breves/satellite-orage-geomagnetique-oblige-spacex-reporter-mise-orbite-starlink-7679/" TargetMode="External"/><Relationship Id="rId8" Type="http://schemas.openxmlformats.org/officeDocument/2006/relationships/hyperlink" Target="https://www.fullpicture.app/item/2482623890579798fe658c9c942b06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2023-03-05T17:13:45+01:00</dcterms:created>
  <dcterms:modified xsi:type="dcterms:W3CDTF">2023-03-05T17:13:45+01:00</dcterms:modified>
</cp:coreProperties>
</file>

<file path=docProps/custom.xml><?xml version="1.0" encoding="utf-8"?>
<Properties xmlns="http://schemas.openxmlformats.org/officeDocument/2006/custom-properties" xmlns:vt="http://schemas.openxmlformats.org/officeDocument/2006/docPropsVTypes"/>
</file>