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Geochemical evaluation of land quality in China and its applications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https://www.sciencedirect.com/science/article/pii/S0375674213001556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中国政府自1999年开始实施“多目标区域地球化学调查”计划，该计划包括土壤调查、生态评估、土地评价、监测和预警。</w:t>
      </w:r>
    </w:p>
    <w:p>
      <w:pPr>
        <w:jc w:val="both"/>
      </w:pPr>
      <w:r>
        <w:rPr/>
        <w:t xml:space="preserve">2. 土地评价是可持续土地利用管理的重要方法之一，中国采用元素浓度、土壤pH值和有机碳含量等因素进行地质化学评价。</w:t>
      </w:r>
    </w:p>
    <w:p>
      <w:pPr>
        <w:jc w:val="both"/>
      </w:pPr>
      <w:r>
        <w:rPr/>
        <w:t xml:space="preserve">3. 中国的地质化学土地质量评价使用三种比例尺：1:250,000、1:50,000和1:10,000（或1:5000），并在国家、省级、市县级和乡村级别实施。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该文章主要介绍了中国土地质量的地球化学评价及其应用。然而，该文章存在一些偏见和不足之处。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首先，该文章没有提到土地利用对环境的影响。虽然该文章提到了“最大化土地利用但保护环境资源”的目标，但并没有详细说明如何实现这一目标。此外，该文章也没有考虑到人类活动对土地质量的影响。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其次，该文章只关注了农业土地的适宜性和易损性评估，并未考虑其他类型的土地使用。这种片面性可能导致对土地质量整体情况的误解。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第三，该文章没有提供足够的证据来支持其所提出的观点。例如，在介绍中国“多功能区域地球化学调查”时，该文章只列举了几篇相关文献作为参考，并未提供更具体、更全面的数据和信息。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第四，该文章缺乏对风险和潜在问题的关注。例如，在讨论土壤中有害元素浓度时，并未探讨这些元素可能对人类健康和环境造成的危害。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可能存在偏袒某些观点或立场的倾向。例如，在介绍土地评估方法时，该文章只提到了定性评估方法的局限性，并未探讨定量评估方法的优缺点。这种偏袒可能导致读者对土地评估方法的全面性和客观性产生疑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综上所述，该文章存在一些偏见和不足之处，需要更全面、客观地考虑土地质量问题。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Impact of land use on the environment
</w:t>
      </w:r>
    </w:p>
    <w:p>
      <w:pPr>
        <w:spacing w:after="0"/>
        <w:numPr>
          <w:ilvl w:val="0"/>
          <w:numId w:val="2"/>
        </w:numPr>
      </w:pPr>
      <w:r>
        <w:rPr/>
        <w:t xml:space="preserve">Assessment of land quality for non-agricultural uses
</w:t>
      </w:r>
    </w:p>
    <w:p>
      <w:pPr>
        <w:spacing w:after="0"/>
        <w:numPr>
          <w:ilvl w:val="0"/>
          <w:numId w:val="2"/>
        </w:numPr>
      </w:pPr>
      <w:r>
        <w:rPr/>
        <w:t xml:space="preserve">Need for more comprehensive data and evidence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risks and potential issues
</w:t>
      </w:r>
    </w:p>
    <w:p>
      <w:pPr>
        <w:spacing w:after="0"/>
        <w:numPr>
          <w:ilvl w:val="0"/>
          <w:numId w:val="2"/>
        </w:numPr>
      </w:pPr>
      <w:r>
        <w:rPr/>
        <w:t xml:space="preserve">Balanced discussion of evaluation methods
</w:t>
      </w:r>
    </w:p>
    <w:p>
      <w:pPr>
        <w:numPr>
          <w:ilvl w:val="0"/>
          <w:numId w:val="2"/>
        </w:numPr>
      </w:pPr>
      <w:r>
        <w:rPr/>
        <w:t xml:space="preserve">Avoidance of bias and partiality in presenting information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https://www.fullpicture.app/item/249d3b1a687a0a4b08ad73e7dc64cc0b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04FD1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375674213001556" TargetMode="External"/><Relationship Id="rId8" Type="http://schemas.openxmlformats.org/officeDocument/2006/relationships/hyperlink" Target="https://www.fullpicture.app/item/249d3b1a687a0a4b08ad73e7dc64cc0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2024-01-12T16:06:09+01:00</dcterms:created>
  <dcterms:modified xsi:type="dcterms:W3CDTF">2024-01-12T16:06:09+01:00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