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Chemical Transformer: Neural Machine Learning of Molecular Geometric Structures from Chemical Language via Attention | Journal of Chemical Information and Modeling</w:t>
      </w:r>
      <w:br/>
      <w:hyperlink r:id="rId7" w:history="1">
        <w:r>
          <w:rPr>
            <w:color w:val="2980b9"/>
            <w:u w:val="single"/>
          </w:rPr>
          <w:t xml:space="preserve">https://pubs.acs.org/doi/10.1021/acs.jcim.1c01289?ref=pdf</w:t>
        </w:r>
      </w:hyperlink>
    </w:p>
    <w:p>
      <w:pPr>
        <w:pStyle w:val="Heading1"/>
      </w:pPr>
      <w:bookmarkStart w:id="2" w:name="_Toc2"/>
      <w:r>
        <w:t>Article summary:</w:t>
      </w:r>
      <w:bookmarkEnd w:id="2"/>
    </w:p>
    <w:p>
      <w:pPr>
        <w:jc w:val="both"/>
      </w:pPr>
      <w:r>
        <w:rPr/>
        <w:t xml:space="preserve">1. Artificial intelligence can help accelerate the process of material discovery by inferring desired molecules.</w:t>
      </w:r>
    </w:p>
    <w:p>
      <w:pPr>
        <w:jc w:val="both"/>
      </w:pPr>
      <w:r>
        <w:rPr/>
        <w:t xml:space="preserve">2. Generative Chemical Transformer (GCT) is proposed as a conditional variational generative model that uses a Transformer architecture with an attention mechanism to learn molecular geometric structures from chemical language.</w:t>
      </w:r>
    </w:p>
    <w:p>
      <w:pPr>
        <w:jc w:val="both"/>
      </w:pPr>
      <w:r>
        <w:rPr/>
        <w:t xml:space="preserve">3. GCT was analyzed and shown to generate chemical strings that satisfy the chemical valence rule and syntax of the chemical language, and parse them into highly realistic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findings, providing evidence for its claims in the form of citations to other studies and references to data sources. The authors provide a clear explanation of their methodology, which is supported by evidence from previous studies. The article does not appear to be biased or one-sided in its reporting, as it presents both sides of the argument equally and provides counterarguments where appropriate. However, there are some areas where more detail could be provided, such as in terms of potential risks associated with using GCT for material discovery or possible limitations of the study itself. Additionally, while the authors do cite relevant studies throughout the article, they could have included more references to further support their claims or explored counterarguments in greater depth.</w:t>
      </w:r>
    </w:p>
    <w:p>
      <w:pPr>
        <w:pStyle w:val="Heading1"/>
      </w:pPr>
      <w:bookmarkStart w:id="5" w:name="_Toc5"/>
      <w:r>
        <w:t>Topics for further research:</w:t>
      </w:r>
      <w:bookmarkEnd w:id="5"/>
    </w:p>
    <w:p>
      <w:pPr>
        <w:spacing w:after="0"/>
        <w:numPr>
          <w:ilvl w:val="0"/>
          <w:numId w:val="2"/>
        </w:numPr>
      </w:pPr>
      <w:r>
        <w:rPr/>
        <w:t xml:space="preserve">GCT material discovery risks</w:t>
      </w:r>
    </w:p>
    <w:p>
      <w:pPr>
        <w:spacing w:after="0"/>
        <w:numPr>
          <w:ilvl w:val="0"/>
          <w:numId w:val="2"/>
        </w:numPr>
      </w:pPr>
      <w:r>
        <w:rPr/>
        <w:t xml:space="preserve">Limitations of GCT studies</w:t>
      </w:r>
    </w:p>
    <w:p>
      <w:pPr>
        <w:spacing w:after="0"/>
        <w:numPr>
          <w:ilvl w:val="0"/>
          <w:numId w:val="2"/>
        </w:numPr>
      </w:pPr>
      <w:r>
        <w:rPr/>
        <w:t xml:space="preserve">GCT material discovery applications</w:t>
      </w:r>
    </w:p>
    <w:p>
      <w:pPr>
        <w:spacing w:after="0"/>
        <w:numPr>
          <w:ilvl w:val="0"/>
          <w:numId w:val="2"/>
        </w:numPr>
      </w:pPr>
      <w:r>
        <w:rPr/>
        <w:t xml:space="preserve">GCT material discovery advantages</w:t>
      </w:r>
    </w:p>
    <w:p>
      <w:pPr>
        <w:spacing w:after="0"/>
        <w:numPr>
          <w:ilvl w:val="0"/>
          <w:numId w:val="2"/>
        </w:numPr>
      </w:pPr>
      <w:r>
        <w:rPr/>
        <w:t xml:space="preserve">GCT material discovery challenges</w:t>
      </w:r>
    </w:p>
    <w:p>
      <w:pPr>
        <w:numPr>
          <w:ilvl w:val="0"/>
          <w:numId w:val="2"/>
        </w:numPr>
      </w:pPr>
      <w:r>
        <w:rPr/>
        <w:t xml:space="preserve">GCT material discovery opportunities</w:t>
      </w:r>
    </w:p>
    <w:p>
      <w:pPr>
        <w:pStyle w:val="Heading1"/>
      </w:pPr>
      <w:bookmarkStart w:id="6" w:name="_Toc6"/>
      <w:r>
        <w:t>Report location:</w:t>
      </w:r>
      <w:bookmarkEnd w:id="6"/>
    </w:p>
    <w:p>
      <w:hyperlink r:id="rId8" w:history="1">
        <w:r>
          <w:rPr>
            <w:color w:val="2980b9"/>
            <w:u w:val="single"/>
          </w:rPr>
          <w:t xml:space="preserve">https://www.fullpicture.app/item/24ce5ca1eacf9333deec3060703a542a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0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cim.1c01289?ref=pdf" TargetMode="External"/><Relationship Id="rId8" Type="http://schemas.openxmlformats.org/officeDocument/2006/relationships/hyperlink" Target="https://www.fullpicture.app/item/24ce5ca1eacf9333deec3060703a5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2023-02-24T10:42:01+01:00</dcterms:created>
  <dcterms:modified xsi:type="dcterms:W3CDTF">2023-02-24T10:42:01+01:00</dcterms:modified>
</cp:coreProperties>
</file>

<file path=docProps/custom.xml><?xml version="1.0" encoding="utf-8"?>
<Properties xmlns="http://schemas.openxmlformats.org/officeDocument/2006/custom-properties" xmlns:vt="http://schemas.openxmlformats.org/officeDocument/2006/docPropsVTypes"/>
</file>