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Deep Ocean Single‐Frequency Microseisms Southwest of Japan in Northern Philippine Sea - Huang - 2022 - Geophysical Research Letters - Wiley Online Library</w:t>
      </w:r>
      <w:br/>
      <w:hyperlink r:id="rId7" w:history="1">
        <w:r>
          <w:rPr>
            <w:color w:val="2980b9"/>
            <w:u w:val="single"/>
          </w:rPr>
          <w:t xml:space="preserve">https://agupubs.onlinelibrary.wiley.com/doi/10.1029/2021GL097444</w:t>
        </w:r>
      </w:hyperlink>
    </w:p>
    <w:p>
      <w:pPr>
        <w:pStyle w:val="Heading1"/>
      </w:pPr>
      <w:bookmarkStart w:id="2" w:name="_Toc2"/>
      <w:r>
        <w:t>Article summary:</w:t>
      </w:r>
      <w:bookmarkEnd w:id="2"/>
    </w:p>
    <w:p>
      <w:pPr>
        <w:jc w:val="both"/>
      </w:pPr>
      <w:r>
        <w:rPr/>
        <w:t xml:space="preserve">1. Microseisms are seismic noise generated by ocean waves acting on the seabed, and they can be observed worldwide. There are two main types of microseisms: single-frequency microseisms (SFMs) and double-frequency microseisms (DFMs).</w:t>
      </w:r>
    </w:p>
    <w:p>
      <w:pPr>
        <w:jc w:val="both"/>
      </w:pPr>
      <w:r>
        <w:rPr/>
        <w:t xml:space="preserve"/>
      </w:r>
    </w:p>
    <w:p>
      <w:pPr>
        <w:jc w:val="both"/>
      </w:pPr>
      <w:r>
        <w:rPr/>
        <w:t xml:space="preserve">2. SFMs are typically generated by the direct interaction between ocean waves and seafloor topography, while DFMs are produced by the non-linear interaction of oppositely propagating swells with similar wavelengths.</w:t>
      </w:r>
    </w:p>
    <w:p>
      <w:pPr>
        <w:jc w:val="both"/>
      </w:pPr>
      <w:r>
        <w:rPr/>
        <w:t xml:space="preserve"/>
      </w:r>
    </w:p>
    <w:p>
      <w:pPr>
        <w:jc w:val="both"/>
      </w:pPr>
      <w:r>
        <w:rPr/>
        <w:t xml:space="preserve">3. Traditionally, SFMs were believed to be only generated in shallow water due to the exponential decay of ocean wave energy with water depth. However, recent studies have located sources of SFMs in deep ocean regions as well, challenging this traditional understanding.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主要体现在对单频微震（SFMs）和双频微震（DFMs）的解释上。作者提到传统观点认为SFMs只能在浅水区域产生，但并未提及其他可能的解释或研究结果。这种偏见可能源自过去研究的局限性或作者个人观点。</w:t>
      </w:r>
    </w:p>
    <w:p>
      <w:pPr>
        <w:jc w:val="both"/>
      </w:pPr>
      <w:r>
        <w:rPr/>
        <w:t xml:space="preserve"/>
      </w:r>
    </w:p>
    <w:p>
      <w:pPr>
        <w:jc w:val="both"/>
      </w:pPr>
      <w:r>
        <w:rPr/>
        <w:t xml:space="preserve">2. 片面报道：文章只提到了一些关于SFMs和DFMs产生机制的研究，但并未全面介绍所有相关的理论和实证研究。这种片面报道可能导致读者对该领域的整体认识不完整。</w:t>
      </w:r>
    </w:p>
    <w:p>
      <w:pPr>
        <w:jc w:val="both"/>
      </w:pPr>
      <w:r>
        <w:rPr/>
        <w:t xml:space="preserve"/>
      </w:r>
    </w:p>
    <w:p>
      <w:pPr>
        <w:jc w:val="both"/>
      </w:pPr>
      <w:r>
        <w:rPr/>
        <w:t xml:space="preserve">3. 无根据的主张：文章中提到了一些关于SFMs产生机制的主张，如水底摩擦或能量转移等，但并未提供足够的证据来支持这些主张。这种无根据的主张可能降低读者对该领域研究结果的信任度。</w:t>
      </w:r>
    </w:p>
    <w:p>
      <w:pPr>
        <w:jc w:val="both"/>
      </w:pPr>
      <w:r>
        <w:rPr/>
        <w:t xml:space="preserve"/>
      </w:r>
    </w:p>
    <w:p>
      <w:pPr>
        <w:jc w:val="both"/>
      </w:pPr>
      <w:r>
        <w:rPr/>
        <w:t xml:space="preserve">4. 缺失的考虑点：文章中未涉及一些重要的考虑点，如地质构造、海洋环境变化等因素对SFMs和DFMs产生机制的影响。这种缺失可能导致读者对该领域研究的全面性和准确性产生质疑。</w:t>
      </w:r>
    </w:p>
    <w:p>
      <w:pPr>
        <w:jc w:val="both"/>
      </w:pPr>
      <w:r>
        <w:rPr/>
        <w:t xml:space="preserve"/>
      </w:r>
    </w:p>
    <w:p>
      <w:pPr>
        <w:jc w:val="both"/>
      </w:pPr>
      <w:r>
        <w:rPr/>
        <w:t xml:space="preserve">5. 所提出主张的缺失证据：文章中提到了一些关于SFMs产生机制的主张，但并未提供足够的证据来支持这些主张。这种缺失证据可能使读者难以接受作者的观点。</w:t>
      </w:r>
    </w:p>
    <w:p>
      <w:pPr>
        <w:jc w:val="both"/>
      </w:pPr>
      <w:r>
        <w:rPr/>
        <w:t xml:space="preserve"/>
      </w:r>
    </w:p>
    <w:p>
      <w:pPr>
        <w:jc w:val="both"/>
      </w:pPr>
      <w:r>
        <w:rPr/>
        <w:t xml:space="preserve">6. 未探索的反驳：文章中未涉及任何可能存在的反驳观点或争议。这种未探索的反驳可能导致读者对该领域研究结果的客观性产生质疑。</w:t>
      </w:r>
    </w:p>
    <w:p>
      <w:pPr>
        <w:jc w:val="both"/>
      </w:pPr>
      <w:r>
        <w:rPr/>
        <w:t xml:space="preserve"/>
      </w:r>
    </w:p>
    <w:p>
      <w:pPr>
        <w:jc w:val="both"/>
      </w:pPr>
      <w:r>
        <w:rPr/>
        <w:t xml:space="preserve">7. 宣传内容：文章中存在一些宣传内容，如对某些研究结果进行过度夸大或赞美。这种宣传内容可能降低读者对该领域研究结果的客观性和可信度。</w:t>
      </w:r>
    </w:p>
    <w:p>
      <w:pPr>
        <w:jc w:val="both"/>
      </w:pPr>
      <w:r>
        <w:rPr/>
        <w:t xml:space="preserve"/>
      </w:r>
    </w:p>
    <w:p>
      <w:pPr>
        <w:jc w:val="both"/>
      </w:pPr>
      <w:r>
        <w:rPr/>
        <w:t xml:space="preserve">8. 偏袒：文章中存在一定程度上对某些理论或观点的偏袒，如只提及特定研究结果而忽略其他相关研究。这种偏袒可能影响读者对该领域整体情况的理解和判断。</w:t>
      </w:r>
    </w:p>
    <w:p>
      <w:pPr>
        <w:jc w:val="both"/>
      </w:pPr>
      <w:r>
        <w:rPr/>
        <w:t xml:space="preserve"/>
      </w:r>
    </w:p>
    <w:p>
      <w:pPr>
        <w:jc w:val="both"/>
      </w:pPr>
      <w:r>
        <w:rPr/>
        <w:t xml:space="preserve">9. 是否注意到可能的风险：文章中未涉及任何关于SFMs和DFMs可能带来的潜在风险或影响的讨论。这种缺失可能使读者对该领域研究结果的实际应用和意义产生质疑。</w:t>
      </w:r>
    </w:p>
    <w:p>
      <w:pPr>
        <w:jc w:val="both"/>
      </w:pPr>
      <w:r>
        <w:rPr/>
        <w:t xml:space="preserve"/>
      </w:r>
    </w:p>
    <w:p>
      <w:pPr>
        <w:jc w:val="both"/>
      </w:pPr>
      <w:r>
        <w:rPr/>
        <w:t xml:space="preserve">10. 没有平等地呈现双方：文章中只提及了一些关于SFMs和DFMs产生机制的观点，但未涉及其他可能存在的观点或争议。这种不平等地呈现双方可能导致读者对该领域研究结果的客观性产生质疑。</w:t>
      </w:r>
    </w:p>
    <w:p>
      <w:pPr>
        <w:jc w:val="both"/>
      </w:pPr>
      <w:r>
        <w:rPr/>
        <w:t xml:space="preserve"/>
      </w:r>
    </w:p>
    <w:p>
      <w:pPr>
        <w:jc w:val="both"/>
      </w:pPr>
      <w:r>
        <w:rPr/>
        <w:t xml:space="preserve">综上所述，上述文章存在一些偏见、片面报道、无根据的主张、缺失的考虑点、所提出主张的缺失证据、未探索的反驳、宣传内容，偏袒，是否注意到可能的风险，没有平等地呈现双方等问题。读者在阅读该文章时需要保持批判思维，并结合其他相关研究来全面理解该领域的研究进展。</w:t>
      </w:r>
    </w:p>
    <w:p>
      <w:pPr>
        <w:pStyle w:val="Heading1"/>
      </w:pPr>
      <w:bookmarkStart w:id="5" w:name="_Toc5"/>
      <w:r>
        <w:t>Topics for further research:</w:t>
      </w:r>
      <w:bookmarkEnd w:id="5"/>
    </w:p>
    <w:p>
      <w:pPr>
        <w:spacing w:after="0"/>
        <w:numPr>
          <w:ilvl w:val="0"/>
          <w:numId w:val="2"/>
        </w:numPr>
      </w:pPr>
      <w:r>
        <w:rPr/>
        <w:t xml:space="preserve">单频微震（SFMs）和双频微震（DFMs）的其他可能解释或研究结果
</w:t>
      </w:r>
    </w:p>
    <w:p>
      <w:pPr>
        <w:spacing w:after="0"/>
        <w:numPr>
          <w:ilvl w:val="0"/>
          <w:numId w:val="2"/>
        </w:numPr>
      </w:pPr>
      <w:r>
        <w:rPr/>
        <w:t xml:space="preserve">所有相关的理论和实证研究
</w:t>
      </w:r>
    </w:p>
    <w:p>
      <w:pPr>
        <w:spacing w:after="0"/>
        <w:numPr>
          <w:ilvl w:val="0"/>
          <w:numId w:val="2"/>
        </w:numPr>
      </w:pPr>
      <w:r>
        <w:rPr/>
        <w:t xml:space="preserve">支持SFMs产生机制主张的证据
</w:t>
      </w:r>
    </w:p>
    <w:p>
      <w:pPr>
        <w:spacing w:after="0"/>
        <w:numPr>
          <w:ilvl w:val="0"/>
          <w:numId w:val="2"/>
        </w:numPr>
      </w:pPr>
      <w:r>
        <w:rPr/>
        <w:t xml:space="preserve">地质构造、海洋环境变化等因素对SFMs和DFMs产生机制的影响
</w:t>
      </w:r>
    </w:p>
    <w:p>
      <w:pPr>
        <w:spacing w:after="0"/>
        <w:numPr>
          <w:ilvl w:val="0"/>
          <w:numId w:val="2"/>
        </w:numPr>
      </w:pPr>
      <w:r>
        <w:rPr/>
        <w:t xml:space="preserve">SFMs产生机制主张的证据
</w:t>
      </w:r>
    </w:p>
    <w:p>
      <w:pPr>
        <w:numPr>
          <w:ilvl w:val="0"/>
          <w:numId w:val="2"/>
        </w:numPr>
      </w:pPr>
      <w:r>
        <w:rPr/>
        <w:t xml:space="preserve">反驳观点或争议</w:t>
      </w:r>
    </w:p>
    <w:p>
      <w:pPr>
        <w:pStyle w:val="Heading1"/>
      </w:pPr>
      <w:bookmarkStart w:id="6" w:name="_Toc6"/>
      <w:r>
        <w:t>Report location:</w:t>
      </w:r>
      <w:bookmarkEnd w:id="6"/>
    </w:p>
    <w:p>
      <w:hyperlink r:id="rId8" w:history="1">
        <w:r>
          <w:rPr>
            <w:color w:val="2980b9"/>
            <w:u w:val="single"/>
          </w:rPr>
          <w:t xml:space="preserve">https://www.fullpicture.app/item/24d3ec8ee0120baa79d7bc2c8200c696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3B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1GL097444" TargetMode="External"/><Relationship Id="rId8" Type="http://schemas.openxmlformats.org/officeDocument/2006/relationships/hyperlink" Target="https://www.fullpicture.app/item/24d3ec8ee0120baa79d7bc2c8200c6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2023-12-28T09:38:05+01:00</dcterms:created>
  <dcterms:modified xsi:type="dcterms:W3CDTF">2023-12-28T09:38:05+01:00</dcterms:modified>
</cp:coreProperties>
</file>

<file path=docProps/custom.xml><?xml version="1.0" encoding="utf-8"?>
<Properties xmlns="http://schemas.openxmlformats.org/officeDocument/2006/custom-properties" xmlns:vt="http://schemas.openxmlformats.org/officeDocument/2006/docPropsVTypes"/>
</file>