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and Specification of the Mouse Skeletal Stem Cell - ScienceDirect</w:t>
      </w:r>
      <w:br/>
      <w:hyperlink r:id="rId7" w:history="1">
        <w:r>
          <w:rPr>
            <w:color w:val="2980b9"/>
            <w:u w:val="single"/>
          </w:rPr>
          <w:t xml:space="preserve">https://www.sciencedirect.com/science/article/pii/S0092867414015724</w:t>
        </w:r>
      </w:hyperlink>
    </w:p>
    <w:p>
      <w:pPr>
        <w:pStyle w:val="Heading1"/>
      </w:pPr>
      <w:bookmarkStart w:id="2" w:name="_Toc2"/>
      <w:r>
        <w:t>Article summary:</w:t>
      </w:r>
      <w:bookmarkEnd w:id="2"/>
    </w:p>
    <w:p>
      <w:pPr>
        <w:jc w:val="both"/>
      </w:pPr>
      <w:r>
        <w:rPr/>
        <w:t xml:space="preserve">1. This article identifies a postnatal skeletal stem cell (mSSC) and seven downstream progenitors that can be used to generate bone, cartilage, and stroma.</w:t>
      </w:r>
    </w:p>
    <w:p>
      <w:pPr>
        <w:jc w:val="both"/>
      </w:pPr>
      <w:r>
        <w:rPr/>
        <w:t xml:space="preserve">2. The article also investigates the transcriptome of the stem/progenitor cells for unique gene-expression patterns that could indicate potential regulators of mSSC lineage commitment.</w:t>
      </w:r>
    </w:p>
    <w:p>
      <w:pPr>
        <w:jc w:val="both"/>
      </w:pPr>
      <w:r>
        <w:rPr/>
        <w:t xml:space="preserve">3. Manipulation of mSSC niche signaling can induce de novo bone or cartilage 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the identification and specification of the mouse skeletal stem cell, providing detailed information on its progeny and their lineage relationships. The authors have conducted extensive research into the topic, including an investigation into the transcriptome of the stem/progenitor cells for unique gene-expression patterns that could indicate potential regulators of mSSC lineage commitment. Furthermore, they demonstrate how manipulation of mSSC niche signaling can induce de novo bone or cartilage formation. </w:t>
      </w:r>
    </w:p>
    <w:p>
      <w:pPr>
        <w:jc w:val="both"/>
      </w:pPr>
      <w:r>
        <w:rPr/>
        <w:t xml:space="preserve">The article appears to be reliable and trustworthy as it is based on extensive research conducted by a team of experts in the field. The authors provide evidence to support their claims and present both sides equally, allowing readers to make informed decisions about their findings. Additionally, possible risks are noted throughout the article, such as potential side effects from manipulating mSSC niche signaling. </w:t>
      </w:r>
    </w:p>
    <w:p>
      <w:pPr>
        <w:jc w:val="both"/>
      </w:pPr>
      <w:r>
        <w:rPr/>
        <w:t xml:space="preserve">The only potential bias in this article is that it focuses solely on mouse skeletal stem cells; however, this does not detract from its overall reliability or trustworthiness as it provides valuable insight into this particular area of study.</w:t>
      </w:r>
    </w:p>
    <w:p>
      <w:pPr>
        <w:pStyle w:val="Heading1"/>
      </w:pPr>
      <w:bookmarkStart w:id="5" w:name="_Toc5"/>
      <w:r>
        <w:t>Topics for further research:</w:t>
      </w:r>
      <w:bookmarkEnd w:id="5"/>
    </w:p>
    <w:p>
      <w:pPr>
        <w:spacing w:after="0"/>
        <w:numPr>
          <w:ilvl w:val="0"/>
          <w:numId w:val="2"/>
        </w:numPr>
      </w:pPr>
      <w:r>
        <w:rPr/>
        <w:t xml:space="preserve">Mouse skeletal stem cell progenitor</w:t>
      </w:r>
    </w:p>
    <w:p>
      <w:pPr>
        <w:spacing w:after="0"/>
        <w:numPr>
          <w:ilvl w:val="0"/>
          <w:numId w:val="2"/>
        </w:numPr>
      </w:pPr>
      <w:r>
        <w:rPr/>
        <w:t xml:space="preserve">Mouse skeletal stem cell niche signaling</w:t>
      </w:r>
    </w:p>
    <w:p>
      <w:pPr>
        <w:spacing w:after="0"/>
        <w:numPr>
          <w:ilvl w:val="0"/>
          <w:numId w:val="2"/>
        </w:numPr>
      </w:pPr>
      <w:r>
        <w:rPr/>
        <w:t xml:space="preserve">Mouse skeletal stem cell lineage commitment</w:t>
      </w:r>
    </w:p>
    <w:p>
      <w:pPr>
        <w:spacing w:after="0"/>
        <w:numPr>
          <w:ilvl w:val="0"/>
          <w:numId w:val="2"/>
        </w:numPr>
      </w:pPr>
      <w:r>
        <w:rPr/>
        <w:t xml:space="preserve">Mouse skeletal stem cell gene expression</w:t>
      </w:r>
    </w:p>
    <w:p>
      <w:pPr>
        <w:spacing w:after="0"/>
        <w:numPr>
          <w:ilvl w:val="0"/>
          <w:numId w:val="2"/>
        </w:numPr>
      </w:pPr>
      <w:r>
        <w:rPr/>
        <w:t xml:space="preserve">Mouse skeletal stem cell de novo bone formation</w:t>
      </w:r>
    </w:p>
    <w:p>
      <w:pPr>
        <w:numPr>
          <w:ilvl w:val="0"/>
          <w:numId w:val="2"/>
        </w:numPr>
      </w:pPr>
      <w:r>
        <w:rPr/>
        <w:t xml:space="preserve">Mouse skeletal stem cell de novo cartilage formation</w:t>
      </w:r>
    </w:p>
    <w:p>
      <w:pPr>
        <w:pStyle w:val="Heading1"/>
      </w:pPr>
      <w:bookmarkStart w:id="6" w:name="_Toc6"/>
      <w:r>
        <w:t>Report location:</w:t>
      </w:r>
      <w:bookmarkEnd w:id="6"/>
    </w:p>
    <w:p>
      <w:hyperlink r:id="rId8" w:history="1">
        <w:r>
          <w:rPr>
            <w:color w:val="2980b9"/>
            <w:u w:val="single"/>
          </w:rPr>
          <w:t xml:space="preserve">https://www.fullpicture.app/item/24df90cd065ab22a600e0dd93ffe0cac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A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4015724" TargetMode="External"/><Relationship Id="rId8" Type="http://schemas.openxmlformats.org/officeDocument/2006/relationships/hyperlink" Target="https://www.fullpicture.app/item/24df90cd065ab22a600e0dd93ffe0c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2023-03-04T03:18:43+01:00</dcterms:created>
  <dcterms:modified xsi:type="dcterms:W3CDTF">2023-03-04T03:18:43+01:00</dcterms:modified>
</cp:coreProperties>
</file>

<file path=docProps/custom.xml><?xml version="1.0" encoding="utf-8"?>
<Properties xmlns="http://schemas.openxmlformats.org/officeDocument/2006/custom-properties" xmlns:vt="http://schemas.openxmlformats.org/officeDocument/2006/docPropsVTypes"/>
</file>