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Methane emissions as energy reservoir: Context, scope, causes and mitigation strategies (主题) – 1 – 所有数据库</w:t>
      </w:r>
      <w:br/>
      <w:hyperlink r:id="rId7" w:history="1">
        <w:r>
          <w:rPr>
            <w:color w:val="2980b9"/>
            <w:u w:val="single"/>
          </w:rPr>
          <w:t xml:space="preserve">https://www.webofscience.com/wos/alldb/summary/3612124d-8d26-485b-9610-23e7782ce3e0-6ee6ed5c/relevance/1</w:t>
        </w:r>
      </w:hyperlink>
    </w:p>
    <w:p>
      <w:pPr>
        <w:pStyle w:val="Heading1"/>
      </w:pPr>
      <w:bookmarkStart w:id="2" w:name="_Toc2"/>
      <w:r>
        <w:t>Article summary:</w:t>
      </w:r>
      <w:bookmarkEnd w:id="2"/>
    </w:p>
    <w:p>
      <w:pPr>
        <w:jc w:val="both"/>
      </w:pPr>
      <w:r>
        <w:rPr/>
        <w:t xml:space="preserve">1. This article discusses the context, scope, causes and mitigation strategies of methane emissions as an energy reservoir.</w:t>
      </w:r>
    </w:p>
    <w:p>
      <w:pPr>
        <w:jc w:val="both"/>
      </w:pPr>
      <w:r>
        <w:rPr/>
        <w:t xml:space="preserve">2. It provides a comprehensive overview of the research on water pollution control, eco-innovation in SMEs, life cycle assessment, carbon footprint modeling, industrial symbiosis and bioethanol production.</w:t>
      </w:r>
    </w:p>
    <w:p>
      <w:pPr>
        <w:jc w:val="both"/>
      </w:pPr>
      <w:r>
        <w:rPr/>
        <w:t xml:space="preserve">3. It also examines the economic and environmental impacts of various processes such as thermochemical production of bioethanol and iron and steel industry in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coverage of the topic at hand. The author has provided a thorough overview of the research conducted on methane emissions as an energy reservoir, including its context, scope, causes and mitigation strategies. The article is well-researched with references to relevant studies from various databases such as Google Scholar and Web of Science. Furthermore, it presents both sides equally by providing insights into both economic and environmental impacts associated with different processes such as thermochemical production of bioethanol and iron and steel industry in China. </w:t>
      </w:r>
    </w:p>
    <w:p>
      <w:pPr>
        <w:jc w:val="both"/>
      </w:pPr>
      <w:r>
        <w:rPr/>
        <w:t xml:space="preserve">However, there are some potential biases that should be noted when assessing the trustworthiness of this article. For instance, it does not explore any counterarguments or alternative perspectives which could provide a more balanced view on the issue at hand. Additionally, there is no mention of possible risks associated with methane emissions or any other processes discussed in the article which could lead to an incomplete understanding of the topic. Finally, there is no evidence provided for some claims made throughout the article which could lead to inaccurate conclusions being drawn from it.</w:t>
      </w:r>
    </w:p>
    <w:p>
      <w:pPr>
        <w:pStyle w:val="Heading1"/>
      </w:pPr>
      <w:bookmarkStart w:id="5" w:name="_Toc5"/>
      <w:r>
        <w:t>Topics for further research:</w:t>
      </w:r>
      <w:bookmarkEnd w:id="5"/>
    </w:p>
    <w:p>
      <w:pPr>
        <w:spacing w:after="0"/>
        <w:numPr>
          <w:ilvl w:val="0"/>
          <w:numId w:val="2"/>
        </w:numPr>
      </w:pPr>
      <w:r>
        <w:rPr/>
        <w:t xml:space="preserve">Methane emissions risks</w:t>
      </w:r>
    </w:p>
    <w:p>
      <w:pPr>
        <w:spacing w:after="0"/>
        <w:numPr>
          <w:ilvl w:val="0"/>
          <w:numId w:val="2"/>
        </w:numPr>
      </w:pPr>
      <w:r>
        <w:rPr/>
        <w:t xml:space="preserve">Alternative perspectives on methane emissions</w:t>
      </w:r>
    </w:p>
    <w:p>
      <w:pPr>
        <w:spacing w:after="0"/>
        <w:numPr>
          <w:ilvl w:val="0"/>
          <w:numId w:val="2"/>
        </w:numPr>
      </w:pPr>
      <w:r>
        <w:rPr/>
        <w:t xml:space="preserve">Thermochemical production of bioethanol impacts</w:t>
      </w:r>
    </w:p>
    <w:p>
      <w:pPr>
        <w:spacing w:after="0"/>
        <w:numPr>
          <w:ilvl w:val="0"/>
          <w:numId w:val="2"/>
        </w:numPr>
      </w:pPr>
      <w:r>
        <w:rPr/>
        <w:t xml:space="preserve">Iron and steel industry in China impacts</w:t>
      </w:r>
    </w:p>
    <w:p>
      <w:pPr>
        <w:spacing w:after="0"/>
        <w:numPr>
          <w:ilvl w:val="0"/>
          <w:numId w:val="2"/>
        </w:numPr>
      </w:pPr>
      <w:r>
        <w:rPr/>
        <w:t xml:space="preserve">Economic implications of methane emissions</w:t>
      </w:r>
    </w:p>
    <w:p>
      <w:pPr>
        <w:numPr>
          <w:ilvl w:val="0"/>
          <w:numId w:val="2"/>
        </w:numPr>
      </w:pPr>
      <w:r>
        <w:rPr/>
        <w:t xml:space="preserve">Environmental implications of methane emissions</w:t>
      </w:r>
    </w:p>
    <w:p>
      <w:pPr>
        <w:pStyle w:val="Heading1"/>
      </w:pPr>
      <w:bookmarkStart w:id="6" w:name="_Toc6"/>
      <w:r>
        <w:t>Report location:</w:t>
      </w:r>
      <w:bookmarkEnd w:id="6"/>
    </w:p>
    <w:p>
      <w:hyperlink r:id="rId8" w:history="1">
        <w:r>
          <w:rPr>
            <w:color w:val="2980b9"/>
            <w:u w:val="single"/>
          </w:rPr>
          <w:t xml:space="preserve">https://www.fullpicture.app/item/24dfd9b36587bafba0f1b6f063526fe5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6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3612124d-8d26-485b-9610-23e7782ce3e0-6ee6ed5c/relevance/1" TargetMode="External"/><Relationship Id="rId8" Type="http://schemas.openxmlformats.org/officeDocument/2006/relationships/hyperlink" Target="https://www.fullpicture.app/item/24dfd9b36587bafba0f1b6f063526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2023-03-04T12:03:20+01:00</dcterms:created>
  <dcterms:modified xsi:type="dcterms:W3CDTF">2023-03-04T12:03:20+01:00</dcterms:modified>
</cp:coreProperties>
</file>

<file path=docProps/custom.xml><?xml version="1.0" encoding="utf-8"?>
<Properties xmlns="http://schemas.openxmlformats.org/officeDocument/2006/custom-properties" xmlns:vt="http://schemas.openxmlformats.org/officeDocument/2006/docPropsVTypes"/>
</file>