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Cuproptosis: copper-induced regulated cell death - PubMed</w:t>
      </w:r>
      <w:br/>
      <w:hyperlink r:id="rId7" w:history="1">
        <w:r>
          <w:rPr>
            <w:color w:val="2980b9"/>
            <w:u w:val="single"/>
          </w:rPr>
          <w:t xml:space="preserve">https://pubmed.ncbi.nlm.nih.gov/35925445/</w:t>
        </w:r>
      </w:hyperlink>
    </w:p>
    <w:p>
      <w:pPr>
        <w:pStyle w:val="Heading1"/>
      </w:pPr>
      <w:bookmarkStart w:id="2" w:name="_Toc2"/>
      <w:r>
        <w:t>Article summary:</w:t>
      </w:r>
      <w:bookmarkEnd w:id="2"/>
    </w:p>
    <w:p>
      <w:pPr>
        <w:jc w:val="both"/>
      </w:pPr>
      <w:r>
        <w:rPr/>
        <w:t xml:space="preserve">1. Cuproptosis is a copper-induced regulated cell death process.</w:t>
      </w:r>
    </w:p>
    <w:p>
      <w:pPr>
        <w:jc w:val="both"/>
      </w:pPr>
      <w:r>
        <w:rPr/>
        <w:t xml:space="preserve">2. Copper targets lipoylated TCA cycle proteins to induce cell death.</w:t>
      </w:r>
    </w:p>
    <w:p>
      <w:pPr>
        <w:jc w:val="both"/>
      </w:pPr>
      <w:r>
        <w:rPr/>
        <w:t xml:space="preserve">3. Cuproptosis has potential applications in cancer therapy, such as enzyme-engineered nonporous copper(I) coordination polymer nanoplatforms and targeting mitochondrial metabolism for cancer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authors cite several studies that demonstrate the efficacy of cuproptosis in cancer therapy, including an enzyme-engineered nonporous copper(I) coordination polymer nanoplatform and targeting mitochondrial metabolism for cancer therapy. Furthermore, the authors provide a comprehensive overview of the current research on cuproptosis and its potential applications in cancer therapy. </w:t>
      </w:r>
    </w:p>
    <w:p>
      <w:pPr>
        <w:jc w:val="both"/>
      </w:pPr>
      <w:r>
        <w:rPr/>
        <w:t xml:space="preserve">However, there are some potential biases in the article that should be noted. For example, the authors do not explore any counterarguments or alternative perspectives on cuproptosis and its potential applications in cancer therapy. Additionally, the article does not discuss any possible risks associated with using cuproptosis for cancer treatment, which could lead readers to believe that it is completely safe and effective without considering any potential drawbacks or side effects. Finally, the article does not present both sides of the argument equally; instead, it focuses solely on the positive aspects of cuproptosis without exploring any negative implications or consequences of using this method for cancer treatment.</w:t>
      </w:r>
    </w:p>
    <w:p>
      <w:pPr>
        <w:pStyle w:val="Heading1"/>
      </w:pPr>
      <w:bookmarkStart w:id="5" w:name="_Toc5"/>
      <w:r>
        <w:t>Topics for further research:</w:t>
      </w:r>
      <w:bookmarkEnd w:id="5"/>
    </w:p>
    <w:p>
      <w:pPr>
        <w:spacing w:after="0"/>
        <w:numPr>
          <w:ilvl w:val="0"/>
          <w:numId w:val="2"/>
        </w:numPr>
      </w:pPr>
      <w:r>
        <w:rPr/>
        <w:t xml:space="preserve">Potential risks of cuproptosis in cancer therapy</w:t>
      </w:r>
    </w:p>
    <w:p>
      <w:pPr>
        <w:spacing w:after="0"/>
        <w:numPr>
          <w:ilvl w:val="0"/>
          <w:numId w:val="2"/>
        </w:numPr>
      </w:pPr>
      <w:r>
        <w:rPr/>
        <w:t xml:space="preserve">Alternative perspectives on cuproptosis</w:t>
      </w:r>
    </w:p>
    <w:p>
      <w:pPr>
        <w:spacing w:after="0"/>
        <w:numPr>
          <w:ilvl w:val="0"/>
          <w:numId w:val="2"/>
        </w:numPr>
      </w:pPr>
      <w:r>
        <w:rPr/>
        <w:t xml:space="preserve">Side effects of cuproptosis in cancer treatment</w:t>
      </w:r>
    </w:p>
    <w:p>
      <w:pPr>
        <w:spacing w:after="0"/>
        <w:numPr>
          <w:ilvl w:val="0"/>
          <w:numId w:val="2"/>
        </w:numPr>
      </w:pPr>
      <w:r>
        <w:rPr/>
        <w:t xml:space="preserve">Negative implications of cuproptosis</w:t>
      </w:r>
    </w:p>
    <w:p>
      <w:pPr>
        <w:spacing w:after="0"/>
        <w:numPr>
          <w:ilvl w:val="0"/>
          <w:numId w:val="2"/>
        </w:numPr>
      </w:pPr>
      <w:r>
        <w:rPr/>
        <w:t xml:space="preserve">Adverse effects of cuproptosis</w:t>
      </w:r>
    </w:p>
    <w:p>
      <w:pPr>
        <w:numPr>
          <w:ilvl w:val="0"/>
          <w:numId w:val="2"/>
        </w:numPr>
      </w:pPr>
      <w:r>
        <w:rPr/>
        <w:t xml:space="preserve">Debate on cuproptosis in cancer therapy</w:t>
      </w:r>
    </w:p>
    <w:p>
      <w:pPr>
        <w:pStyle w:val="Heading1"/>
      </w:pPr>
      <w:bookmarkStart w:id="6" w:name="_Toc6"/>
      <w:r>
        <w:t>Report location:</w:t>
      </w:r>
      <w:bookmarkEnd w:id="6"/>
    </w:p>
    <w:p>
      <w:hyperlink r:id="rId8" w:history="1">
        <w:r>
          <w:rPr>
            <w:color w:val="2980b9"/>
            <w:u w:val="single"/>
          </w:rPr>
          <w:t xml:space="preserve">https://www.fullpicture.app/item/24ea561b6bb6e89d55337c18036316a3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3D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25445/" TargetMode="External"/><Relationship Id="rId8" Type="http://schemas.openxmlformats.org/officeDocument/2006/relationships/hyperlink" Target="https://www.fullpicture.app/item/24ea561b6bb6e89d55337c1803631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2023-02-23T09:41:15+01:00</dcterms:created>
  <dcterms:modified xsi:type="dcterms:W3CDTF">2023-02-23T09:41:15+01:00</dcterms:modified>
</cp:coreProperties>
</file>

<file path=docProps/custom.xml><?xml version="1.0" encoding="utf-8"?>
<Properties xmlns="http://schemas.openxmlformats.org/officeDocument/2006/custom-properties" xmlns:vt="http://schemas.openxmlformats.org/officeDocument/2006/docPropsVTypes"/>
</file>