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数据驱动电能质量分析现状及其支撑技术与展望 - 中国知网</w:t></w:r><w:br/><w:hyperlink r:id="rId7" w:history="1"><w:r><w:rPr><w:color w:val="2980b9"/><w:u w:val="single"/></w:rPr><w:t xml:space="preserve">https://kns.cnki.net/kcms2/article/abstract?v=3uoqIhG8C44YLTlOAiTRKibYlV5Vjs7i0-kJR0HYBJ80QN9L51zrP_P8mXTuTdkj25SYqt9DCpPifpcCKfFPhrOwxWK8HWB-&uniplatform=NZKPT</w:t></w:r></w:hyperlink></w:p><w:p><w:pPr><w:pStyle w:val="Heading1"/></w:pPr><w:bookmarkStart w:id="2" w:name="_Toc2"/><w:r><w:t>Article summary:</w:t></w:r><w:bookmarkEnd w:id="2"/></w:p><w:p><w:pPr><w:jc w:val="both"/></w:pPr><w:r><w:rPr/><w:t xml:space="preserve">1. This article discusses the current state of data-driven power quality analysis and its supporting technologies and prospects.</w:t></w:r></w:p><w:p><w:pPr><w:jc w:val="both"/></w:pPr><w:r><w:rPr/><w:t xml:space="preserve">2. It outlines the research status of using power quality data to assist decision making in other fields, and points out the support technologies such as data fusion technology, large-scale distributed computing technology, information physical fusion system, blockchain technology, etc.</w:t></w:r></w:p><w:p><w:pPr><w:jc w:val="both"/></w:pPr><w:r><w:rPr/><w:t xml:space="preserve">3. The article also provides a prospect for data-driven power quality analysis from four aspects: central processor-graphics processor joint computing platform, multi-source data electric vehicle charging load modeling based on &quot;information-physical-social&quot; system, artificial intelligence technology and customer portrait based power quality monitoring information platform.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and comprehensive coverage of the topic. It provides an overview of the current state of data-driven power quality analysis and its supporting technologies and prospects. The authors have provided detailed explanations for each point they make in the article, which makes it easy to understand their arguments. Furthermore, they have included references to relevant studies that support their claims. </w:t></w:r></w:p><w:p><w:pPr><w:jc w:val="both"/></w:pPr><w:r><w:rPr/><w:t xml:space="preserve">However, there are some potential biases in the article that should be noted. For example, while discussing possible solutions for data-driven power quality analysis, the authors focus mainly on technological solutions rather than exploring other potential solutions such as policy changes or regulatory reforms that could help improve power quality. Additionally, while discussing potential risks associated with data-driven power quality analysis, the authors do not provide any concrete examples or evidence to back up their claims. This could lead readers to draw incorrect conclusions about the risks associated with this type of analysis. </w:t></w:r></w:p><w:p><w:pPr><w:jc w:val="both"/></w:pPr><w:r><w:rPr/><w:t xml:space="preserve">In conclusion, while this article is generally reliable and trustworthy due to its clear structure and comprehensive coverage of the topic, there are some potential biases that should be noted when reading it.</w:t></w:r></w:p><w:p><w:pPr><w:pStyle w:val="Heading1"/></w:pPr><w:bookmarkStart w:id="5" w:name="_Toc5"/><w:r><w:t>Topics for further research:</w:t></w:r><w:bookmarkEnd w:id="5"/></w:p><w:p><w:pPr><w:spacing w:after="0"/><w:numPr><w:ilvl w:val="0"/><w:numId w:val="2"/></w:numPr></w:pPr><w:r><w:rPr/><w:t xml:space="preserve">Data-driven power quality analysis risks</w:t></w:r></w:p><w:p><w:pPr><w:spacing w:after="0"/><w:numPr><w:ilvl w:val="0"/><w:numId w:val="2"/></w:numPr></w:pPr><w:r><w:rPr/><w:t xml:space="preserve">Regulatory reforms for power quality</w:t></w:r></w:p><w:p><w:pPr><w:spacing w:after="0"/><w:numPr><w:ilvl w:val="0"/><w:numId w:val="2"/></w:numPr></w:pPr><w:r><w:rPr/><w:t xml:space="preserve">Policy changes for power quality</w:t></w:r></w:p><w:p><w:pPr><w:spacing w:after="0"/><w:numPr><w:ilvl w:val="0"/><w:numId w:val="2"/></w:numPr></w:pPr><w:r><w:rPr/><w:t xml:space="preserve">Technological solutions for power quality</w:t></w:r></w:p><w:p><w:pPr><w:spacing w:after="0"/><w:numPr><w:ilvl w:val="0"/><w:numId w:val="2"/></w:numPr></w:pPr><w:r><w:rPr/><w:t xml:space="preserve">Data-driven power quality analysis applications</w:t></w:r></w:p><w:p><w:pPr><w:numPr><w:ilvl w:val="0"/><w:numId w:val="2"/></w:numPr></w:pPr><w:r><w:rPr/><w:t xml:space="preserve">Benefits of data-driven power quality analysis</w:t></w:r></w:p><w:p><w:pPr><w:pStyle w:val="Heading1"/></w:pPr><w:bookmarkStart w:id="6" w:name="_Toc6"/><w:r><w:t>Report location:</w:t></w:r><w:bookmarkEnd w:id="6"/></w:p><w:p><w:hyperlink r:id="rId8" w:history="1"><w:r><w:rPr><w:color w:val="2980b9"/><w:u w:val="single"/></w:rPr><w:t xml:space="preserve">https://www.fullpicture.app/item/24f9b59b20ebb7a73fe46977ac324efb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5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_P8mXTuTdkj25SYqt9DCpPifpcCKfFPhrOwxWK8HWB-&amp;uniplatform=NZKPT" TargetMode="External"/><Relationship Id="rId8" Type="http://schemas.openxmlformats.org/officeDocument/2006/relationships/hyperlink" Target="https://www.fullpicture.app/item/24f9b59b20ebb7a73fe46977ac324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2023-03-03T14:38:01+01:00</dcterms:created>
  <dcterms:modified xsi:type="dcterms:W3CDTF">2023-03-03T14:38:01+01:00</dcterms:modified>
</cp:coreProperties>
</file>

<file path=docProps/custom.xml><?xml version="1.0" encoding="utf-8"?>
<Properties xmlns="http://schemas.openxmlformats.org/officeDocument/2006/custom-properties" xmlns:vt="http://schemas.openxmlformats.org/officeDocument/2006/docPropsVTypes"/>
</file>