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GeForce RTX 4060 Ti sont disponibles en France : voici les véritables prix en boutique - jeuxvideo.com</w:t>
      </w:r>
      <w:br/>
      <w:hyperlink r:id="rId7" w:history="1">
        <w:r>
          <w:rPr>
            <w:color w:val="2980b9"/>
            <w:u w:val="single"/>
          </w:rPr>
          <w:t xml:space="preserve">https://www.jeuxvideo.com/news/1752382/les-geforce-rtx-4060-ti-sont-disponibles-en-france-voici-les-veritables-prix-en-boutique.htm</w:t>
        </w:r>
      </w:hyperlink>
    </w:p>
    <w:p>
      <w:pPr>
        <w:pStyle w:val="Heading1"/>
      </w:pPr>
      <w:bookmarkStart w:id="2" w:name="_Toc2"/>
      <w:r>
        <w:t>Article summary:</w:t>
      </w:r>
      <w:bookmarkEnd w:id="2"/>
    </w:p>
    <w:p>
      <w:pPr>
        <w:jc w:val="both"/>
      </w:pPr>
      <w:r>
        <w:rPr/>
        <w:t xml:space="preserve">1. Les GeForce RTX 4060 Ti sont disponibles en France pour un prix allant de 439,94€ à 579,99€ selon les versions.</w:t>
      </w:r>
    </w:p>
    <w:p>
      <w:pPr>
        <w:jc w:val="both"/>
      </w:pPr>
      <w:r>
        <w:rPr/>
        <w:t xml:space="preserve">2. Cette carte graphique est idéale pour jouer en 1080p avec des performances élevées grâce aux technologies DLSS3 et ray-tracing.</w:t>
      </w:r>
    </w:p>
    <w:p>
      <w:pPr>
        <w:jc w:val="both"/>
      </w:pPr>
      <w:r>
        <w:rPr/>
        <w:t xml:space="preserve">3. La RTX 4060 Ti convient également aux créatifs et aux streamers grâce à son traitement efficace des rendus en 3D et sa prise en charge de l'AV1 et du Nvenc.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nouvelles cartes graphiques GeForce RTX 4060 Ti de Nvidia, en mettant en avant leurs performances pour le jeu en 1080p et leur compatibilité avec les technologies DLSS3 et ray-tracing. L'article fournit également une liste de différents modèles disponibles à l'achat, ainsi que des liens vers des sites marchands affiliés.</w:t>
      </w:r>
    </w:p>
    <w:p>
      <w:pPr>
        <w:jc w:val="both"/>
      </w:pPr>
      <w:r>
        <w:rPr/>
        <w:t xml:space="preserve"/>
      </w:r>
    </w:p>
    <w:p>
      <w:pPr>
        <w:jc w:val="both"/>
      </w:pPr>
      <w:r>
        <w:rPr/>
        <w:t xml:space="preserve">Cependant, l'article manque d'une analyse critique approfondie. Il ne mentionne pas les éventuels biais potentiels ou sources de partialité dans la présentation des produits. De plus, il ne fournit pas suffisamment de preuves pour étayer certaines affirmations, telles que la performance moyenne de la carte graphique en jeu.</w:t>
      </w:r>
    </w:p>
    <w:p>
      <w:pPr>
        <w:jc w:val="both"/>
      </w:pPr>
      <w:r>
        <w:rPr/>
        <w:t xml:space="preserve"/>
      </w:r>
    </w:p>
    <w:p>
      <w:pPr>
        <w:jc w:val="both"/>
      </w:pPr>
      <w:r>
        <w:rPr/>
        <w:t xml:space="preserve">En outre, l'article semble avoir un contenu promotionnel implicite en fournissant des liens affiliés vers des sites marchands sans avertir clairement le lecteur. Bien que cela soit mentionné brièvement à la fin de l'article, cela pourrait être considéré comme trompeur pour certains lecteurs qui ne sont pas familiers avec ce type de pratique.</w:t>
      </w:r>
    </w:p>
    <w:p>
      <w:pPr>
        <w:jc w:val="both"/>
      </w:pPr>
      <w:r>
        <w:rPr/>
        <w:t xml:space="preserve"/>
      </w:r>
    </w:p>
    <w:p>
      <w:pPr>
        <w:jc w:val="both"/>
      </w:pPr>
      <w:r>
        <w:rPr/>
        <w:t xml:space="preserve">Enfin, l'article ne présente pas les deux côtés de manière égale en se concentrant uniquement sur les avantages et les caractéristiques positives des cartes graphiques GeForce RTX 4060 Ti sans aborder les inconvénients potentiels ou les alternatives disponibles sur le marché.</w:t>
      </w:r>
    </w:p>
    <w:p>
      <w:pPr>
        <w:pStyle w:val="Heading1"/>
      </w:pPr>
      <w:bookmarkStart w:id="5" w:name="_Toc5"/>
      <w:r>
        <w:t>Topics for further research:</w:t>
      </w:r>
      <w:bookmarkEnd w:id="5"/>
    </w:p>
    <w:p>
      <w:pPr>
        <w:spacing w:after="0"/>
        <w:numPr>
          <w:ilvl w:val="0"/>
          <w:numId w:val="2"/>
        </w:numPr>
      </w:pPr>
      <w:r>
        <w:rPr/>
        <w:t xml:space="preserve">Les inconvénients des cartes graphiques GeForce RTX 4060 Ti
</w:t>
      </w:r>
    </w:p>
    <w:p>
      <w:pPr>
        <w:spacing w:after="0"/>
        <w:numPr>
          <w:ilvl w:val="0"/>
          <w:numId w:val="2"/>
        </w:numPr>
      </w:pPr>
      <w:r>
        <w:rPr/>
        <w:t xml:space="preserve">Les alternatives disponibles sur le marché pour les cartes graphiques GeForce RTX 4060 Ti
</w:t>
      </w:r>
    </w:p>
    <w:p>
      <w:pPr>
        <w:spacing w:after="0"/>
        <w:numPr>
          <w:ilvl w:val="0"/>
          <w:numId w:val="2"/>
        </w:numPr>
      </w:pPr>
      <w:r>
        <w:rPr/>
        <w:t xml:space="preserve">Les biais potentiels ou sources de partialité dans la présentation des produits Nvidia
</w:t>
      </w:r>
    </w:p>
    <w:p>
      <w:pPr>
        <w:spacing w:after="0"/>
        <w:numPr>
          <w:ilvl w:val="0"/>
          <w:numId w:val="2"/>
        </w:numPr>
      </w:pPr>
      <w:r>
        <w:rPr/>
        <w:t xml:space="preserve">Les preuves pour étayer les affirmations de performance moyenne de la carte graphique en jeu
</w:t>
      </w:r>
    </w:p>
    <w:p>
      <w:pPr>
        <w:spacing w:after="0"/>
        <w:numPr>
          <w:ilvl w:val="0"/>
          <w:numId w:val="2"/>
        </w:numPr>
      </w:pPr>
      <w:r>
        <w:rPr/>
        <w:t xml:space="preserve">Les pratiques de marketing affilié et leur impact sur les articles de revue de produits
</w:t>
      </w:r>
    </w:p>
    <w:p>
      <w:pPr>
        <w:numPr>
          <w:ilvl w:val="0"/>
          <w:numId w:val="2"/>
        </w:numPr>
      </w:pPr>
      <w:r>
        <w:rPr/>
        <w:t xml:space="preserve">Les analyses critiques approfondies des produits Nvidia et de leurs performances en jeu.</w:t>
      </w:r>
    </w:p>
    <w:p>
      <w:pPr>
        <w:pStyle w:val="Heading1"/>
      </w:pPr>
      <w:bookmarkStart w:id="6" w:name="_Toc6"/>
      <w:r>
        <w:t>Report location:</w:t>
      </w:r>
      <w:bookmarkEnd w:id="6"/>
    </w:p>
    <w:p>
      <w:hyperlink r:id="rId8" w:history="1">
        <w:r>
          <w:rPr>
            <w:color w:val="2980b9"/>
            <w:u w:val="single"/>
          </w:rPr>
          <w:t xml:space="preserve">https://www.fullpicture.app/item/24fdef4528622e7df3ce06d71ada0da6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9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uxvideo.com/news/1752382/les-geforce-rtx-4060-ti-sont-disponibles-en-france-voici-les-veritables-prix-en-boutique.htm" TargetMode="External"/><Relationship Id="rId8" Type="http://schemas.openxmlformats.org/officeDocument/2006/relationships/hyperlink" Target="https://www.fullpicture.app/item/24fdef4528622e7df3ce06d71ada0d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2024-01-20T12:29:57+01:00</dcterms:created>
  <dcterms:modified xsi:type="dcterms:W3CDTF">2024-01-20T12:29:57+01:00</dcterms:modified>
</cp:coreProperties>
</file>

<file path=docProps/custom.xml><?xml version="1.0" encoding="utf-8"?>
<Properties xmlns="http://schemas.openxmlformats.org/officeDocument/2006/custom-properties" xmlns:vt="http://schemas.openxmlformats.org/officeDocument/2006/docPropsVTypes"/>
</file>