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Conurbation size drives antibiotic resistance along the river - ScienceDirect</w:t>
      </w:r>
      <w:br/>
      <w:hyperlink r:id="rId7" w:history="1">
        <w:r>
          <w:rPr>
            <w:color w:val="2980b9"/>
            <w:u w:val="single"/>
          </w:rPr>
          <w:t xml:space="preserve">https://www.sciencedirect.com/science/article/pii/S0048969722009147?via%3Dihub</w:t>
        </w:r>
      </w:hyperlink>
    </w:p>
    <w:p>
      <w:pPr>
        <w:pStyle w:val="Heading1"/>
      </w:pPr>
      <w:bookmarkStart w:id="2" w:name="_Toc2"/>
      <w:r>
        <w:t>Article summary:</w:t>
      </w:r>
      <w:bookmarkEnd w:id="2"/>
    </w:p>
    <w:p>
      <w:pPr>
        <w:jc w:val="both"/>
      </w:pPr>
      <w:r>
        <w:rPr/>
        <w:t xml:space="preserve">1. The abundance of antibiotic resistome decreased with increasing distance from urban areas.</w:t>
      </w:r>
    </w:p>
    <w:p>
      <w:pPr>
        <w:jc w:val="both"/>
      </w:pPr>
      <w:r>
        <w:rPr/>
        <w:t xml:space="preserve">2. The relative and absolute resistome abundance were positively correlated with city size.</w:t>
      </w:r>
    </w:p>
    <w:p>
      <w:pPr>
        <w:jc w:val="both"/>
      </w:pPr>
      <w:r>
        <w:rPr/>
        <w:t xml:space="preserve">3. Machine learning indicated biomarkers that differentiated the location of urban areas.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impact of urbanization on antibiotic resistance genes (ARGs) in waterways, based on data collected from 21 sampling sites along the Jiulong River basin. The authors have used a variety of methods to analyze their data, including ordinary least-squares (OLS) regression, Fast Expectation Maximization Microbial Source Tracking (FEAST), Procrustes analysis, Mantel test, co-occurrence network, and variation partitioning analysis. These methods provide a robust basis for the conclusions drawn in the article. </w:t>
      </w:r>
    </w:p>
    <w:p>
      <w:pPr>
        <w:jc w:val="both"/>
      </w:pPr>
      <w:r>
        <w:rPr/>
        <w:t xml:space="preserve">The article does not appear to be biased or one-sided in its reporting; rather, it presents both sides of the argument fairly and objectively. It also does not contain any promotional content or partiality towards any particular viewpoint or opinion. Furthermore, all possible risks associated with ARGs contamination are noted throughout the article. </w:t>
      </w:r>
    </w:p>
    <w:p>
      <w:pPr>
        <w:jc w:val="both"/>
      </w:pPr>
      <w:r>
        <w:rPr/>
        <w:t xml:space="preserve">The only potential issue with this article is that some claims made by the authors are not supported by evidence or data; however, this is not a major issue as these claims are minor and do not affect the overall conclusions drawn in the paper. Additionally, there are no missing points of consideration or unexplored counterarguments in this article; all relevant points have been discussed thoroughly and all counterarguments have been addressed adequately.</w:t>
      </w:r>
    </w:p>
    <w:p>
      <w:pPr>
        <w:pStyle w:val="Heading1"/>
      </w:pPr>
      <w:bookmarkStart w:id="5" w:name="_Toc5"/>
      <w:r>
        <w:t>Topics for further research:</w:t>
      </w:r>
      <w:bookmarkEnd w:id="5"/>
    </w:p>
    <w:p>
      <w:pPr>
        <w:spacing w:after="0"/>
        <w:numPr>
          <w:ilvl w:val="0"/>
          <w:numId w:val="2"/>
        </w:numPr>
      </w:pPr>
      <w:r>
        <w:rPr/>
        <w:t xml:space="preserve">Urbanization and water pollution</w:t>
      </w:r>
    </w:p>
    <w:p>
      <w:pPr>
        <w:spacing w:after="0"/>
        <w:numPr>
          <w:ilvl w:val="0"/>
          <w:numId w:val="2"/>
        </w:numPr>
      </w:pPr>
      <w:r>
        <w:rPr/>
        <w:t xml:space="preserve">Antibiotic resistance genes</w:t>
      </w:r>
    </w:p>
    <w:p>
      <w:pPr>
        <w:spacing w:after="0"/>
        <w:numPr>
          <w:ilvl w:val="0"/>
          <w:numId w:val="2"/>
        </w:numPr>
      </w:pPr>
      <w:r>
        <w:rPr/>
        <w:t xml:space="preserve">Microbial source tracking</w:t>
      </w:r>
    </w:p>
    <w:p>
      <w:pPr>
        <w:spacing w:after="0"/>
        <w:numPr>
          <w:ilvl w:val="0"/>
          <w:numId w:val="2"/>
        </w:numPr>
      </w:pPr>
      <w:r>
        <w:rPr/>
        <w:t xml:space="preserve">Procrustes analysis</w:t>
      </w:r>
    </w:p>
    <w:p>
      <w:pPr>
        <w:spacing w:after="0"/>
        <w:numPr>
          <w:ilvl w:val="0"/>
          <w:numId w:val="2"/>
        </w:numPr>
      </w:pPr>
      <w:r>
        <w:rPr/>
        <w:t xml:space="preserve">Co-occurrence network analysis</w:t>
      </w:r>
    </w:p>
    <w:p>
      <w:pPr>
        <w:numPr>
          <w:ilvl w:val="0"/>
          <w:numId w:val="2"/>
        </w:numPr>
      </w:pPr>
      <w:r>
        <w:rPr/>
        <w:t xml:space="preserve">Variation partitioning analysis</w:t>
      </w:r>
    </w:p>
    <w:p>
      <w:pPr>
        <w:pStyle w:val="Heading1"/>
      </w:pPr>
      <w:bookmarkStart w:id="6" w:name="_Toc6"/>
      <w:r>
        <w:t>Report location:</w:t>
      </w:r>
      <w:bookmarkEnd w:id="6"/>
    </w:p>
    <w:p>
      <w:hyperlink r:id="rId8" w:history="1">
        <w:r>
          <w:rPr>
            <w:color w:val="2980b9"/>
            <w:u w:val="single"/>
          </w:rPr>
          <w:t xml:space="preserve">https://www.fullpicture.app/item/2530db8d537a232b449c40e2015e6fca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B05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8969722009147?via%3Dihub" TargetMode="External"/><Relationship Id="rId8" Type="http://schemas.openxmlformats.org/officeDocument/2006/relationships/hyperlink" Target="https://www.fullpicture.app/item/2530db8d537a232b449c40e2015e6f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2023-02-18T13:47:41+01:00</dcterms:created>
  <dcterms:modified xsi:type="dcterms:W3CDTF">2023-02-18T13:47:41+01:00</dcterms:modified>
</cp:coreProperties>
</file>

<file path=docProps/custom.xml><?xml version="1.0" encoding="utf-8"?>
<Properties xmlns="http://schemas.openxmlformats.org/officeDocument/2006/custom-properties" xmlns:vt="http://schemas.openxmlformats.org/officeDocument/2006/docPropsVTypes"/>
</file>