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Rare earth elements in aeolian loess sediments from Menyuan Basin, northeastern Tibetan plateau: Implications for provenance</w:t>
      </w:r>
      <w:br/>
      <w:hyperlink r:id="rId7" w:history="1">
        <w:r>
          <w:rPr>
            <w:color w:val="2980b9"/>
            <w:u w:val="single"/>
          </w:rPr>
          <w:t xml:space="preserve">https://www.frontiersin.org/articles/10.3389/fenvs.2023.1074909/full</w:t>
        </w:r>
      </w:hyperlink>
    </w:p>
    <w:p>
      <w:pPr>
        <w:pStyle w:val="Heading1"/>
      </w:pPr>
      <w:bookmarkStart w:id="2" w:name="_Toc2"/>
      <w:r>
        <w:t>Article summary:</w:t>
      </w:r>
      <w:bookmarkEnd w:id="2"/>
    </w:p>
    <w:p>
      <w:pPr>
        <w:jc w:val="both"/>
      </w:pPr>
      <w:r>
        <w:rPr/>
        <w:t xml:space="preserve">1. Aeolian loess is a sedimentary material that contains silt-sized dust of aeolian origin and is widely distributed in arid and semi-arid regions.</w:t>
      </w:r>
    </w:p>
    <w:p>
      <w:pPr>
        <w:jc w:val="both"/>
      </w:pPr>
      <w:r>
        <w:rPr/>
        <w:t xml:space="preserve">2. The northeastern Tibetan Plateau (NETP) is one of the major loess accumulation regions in China, and its aeolian loess spans a broad area over various geomorphic NETP surfaces.</w:t>
      </w:r>
    </w:p>
    <w:p>
      <w:pPr>
        <w:jc w:val="both"/>
      </w:pPr>
      <w:r>
        <w:rPr/>
        <w:t xml:space="preserve">3. Rare earth elements are used as tracers to investigate loess, lake deposits, and other sediments as significant proxies to reveal the source, genesis, and sedimentary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“Rare Earth Elements in Aeolian Loess Sediments from Menyuan Basin, Northeastern Tibetan Plateau: Implications for Provenance” provides an overview of the provenance of aeolian loess on the northeastern Tibetan Plateau (NETP). The article is well written and provides an extensive review of prior research on the topic. However, there are some potential biases that should be noted. </w:t>
      </w:r>
    </w:p>
    <w:p>
      <w:pPr>
        <w:jc w:val="both"/>
      </w:pPr>
      <w:r>
        <w:rPr/>
        <w:t xml:space="preserve">First, the article does not provide any counterarguments or alternative perspectives on the topic. While it does provide evidence for its claims, it does not explore any possible counterarguments or opposing views that could challenge its conclusions. This could lead to one-sided reporting or partiality in favor of certain points of view. </w:t>
      </w:r>
    </w:p>
    <w:p>
      <w:pPr>
        <w:jc w:val="both"/>
      </w:pPr>
      <w:r>
        <w:rPr/>
        <w:t xml:space="preserve">Second, while the article does provide evidence for its claims, it does not always provide sufficient evidence to support them fully. For example, when discussing rare earth elements as tracers for investigating loess deposits, it only provides general information about their use without providing specific examples or data to back up this claim. </w:t>
      </w:r>
    </w:p>
    <w:p>
      <w:pPr>
        <w:jc w:val="both"/>
      </w:pPr>
      <w:r>
        <w:rPr/>
        <w:t xml:space="preserve">Thirdly, while the article mentions potential risks associated with using rare earth elements as tracers for investigating loess deposits (such as fractionation during weathering), it does not discuss these risks in detail or explore how they might affect results or conclusions drawn from such investigations. </w:t>
      </w:r>
    </w:p>
    <w:p>
      <w:pPr>
        <w:jc w:val="both"/>
      </w:pPr>
      <w:r>
        <w:rPr/>
        <w:t xml:space="preserve">Finally, while the article discusses potential implications for provenance based on rare earth element analysis of aeolian loess from Menyuan Basin on NETP, it does not discuss any other implications that may arise from such investigations (such as implications for climate change). </w:t>
      </w:r>
    </w:p>
    <w:p>
      <w:pPr>
        <w:jc w:val="both"/>
      </w:pPr>
      <w:r>
        <w:rPr/>
        <w:t xml:space="preserve">In conclusion, while this article provides an overview of prior research on aeolian loess on NETP and discusses potential implications for provenance based on rare earth element analysis of such deposits from Menyuan Basin on NETP, there are some potential biases that should be noted including one-sided reporting/partiality; insufficient evidence to support claims; lack of discussion regarding potential risks associated with using rare earth elements as tracers; and lack of discussion regarding other implications that may arise from such investigations.</w:t>
      </w:r>
    </w:p>
    <w:p>
      <w:pPr>
        <w:pStyle w:val="Heading1"/>
      </w:pPr>
      <w:bookmarkStart w:id="5" w:name="_Toc5"/>
      <w:r>
        <w:t>Topics for further research:</w:t>
      </w:r>
      <w:bookmarkEnd w:id="5"/>
    </w:p>
    <w:p>
      <w:pPr>
        <w:spacing w:after="0"/>
        <w:numPr>
          <w:ilvl w:val="0"/>
          <w:numId w:val="2"/>
        </w:numPr>
      </w:pPr>
      <w:r>
        <w:rPr/>
        <w:t xml:space="preserve">Rare earth element fractionation during weathering </w:t>
      </w:r>
    </w:p>
    <w:p>
      <w:pPr>
        <w:spacing w:after="0"/>
        <w:numPr>
          <w:ilvl w:val="0"/>
          <w:numId w:val="2"/>
        </w:numPr>
      </w:pPr>
      <w:r>
        <w:rPr/>
        <w:t xml:space="preserve">Implications of rare earth element analysis for climate change </w:t>
      </w:r>
    </w:p>
    <w:p>
      <w:pPr>
        <w:spacing w:after="0"/>
        <w:numPr>
          <w:ilvl w:val="0"/>
          <w:numId w:val="2"/>
        </w:numPr>
      </w:pPr>
      <w:r>
        <w:rPr/>
        <w:t xml:space="preserve">Provenance of aeolian loess on the Tibetan Plateau </w:t>
      </w:r>
    </w:p>
    <w:p>
      <w:pPr>
        <w:spacing w:after="0"/>
        <w:numPr>
          <w:ilvl w:val="0"/>
          <w:numId w:val="2"/>
        </w:numPr>
      </w:pPr>
      <w:r>
        <w:rPr/>
        <w:t xml:space="preserve">Counterarguments to rare earth element analysis of loess deposits </w:t>
      </w:r>
    </w:p>
    <w:p>
      <w:pPr>
        <w:spacing w:after="0"/>
        <w:numPr>
          <w:ilvl w:val="0"/>
          <w:numId w:val="2"/>
        </w:numPr>
      </w:pPr>
      <w:r>
        <w:rPr/>
        <w:t xml:space="preserve">Potential risks associated with rare earth element tracers </w:t>
      </w:r>
    </w:p>
    <w:p>
      <w:pPr>
        <w:numPr>
          <w:ilvl w:val="0"/>
          <w:numId w:val="2"/>
        </w:numPr>
      </w:pPr>
      <w:r>
        <w:rPr/>
        <w:t xml:space="preserve">Alternative perspectives on aeolian loess provenance</w:t>
      </w:r>
    </w:p>
    <w:p>
      <w:pPr>
        <w:pStyle w:val="Heading1"/>
      </w:pPr>
      <w:bookmarkStart w:id="6" w:name="_Toc6"/>
      <w:r>
        <w:t>Report location:</w:t>
      </w:r>
      <w:bookmarkEnd w:id="6"/>
    </w:p>
    <w:p>
      <w:hyperlink r:id="rId8" w:history="1">
        <w:r>
          <w:rPr>
            <w:color w:val="2980b9"/>
            <w:u w:val="single"/>
          </w:rPr>
          <w:t xml:space="preserve">https://www.fullpicture.app/item/2544146f0ce178cd243eb846d6494ecd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647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nvs.2023.1074909/full" TargetMode="External"/><Relationship Id="rId8" Type="http://schemas.openxmlformats.org/officeDocument/2006/relationships/hyperlink" Target="https://www.fullpicture.app/item/2544146f0ce178cd243eb846d6494e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2023-02-22T08:30:59+01:00</dcterms:created>
  <dcterms:modified xsi:type="dcterms:W3CDTF">2023-02-22T08:30:59+01:00</dcterms:modified>
</cp:coreProperties>
</file>

<file path=docProps/custom.xml><?xml version="1.0" encoding="utf-8"?>
<Properties xmlns="http://schemas.openxmlformats.org/officeDocument/2006/custom-properties" xmlns:vt="http://schemas.openxmlformats.org/officeDocument/2006/docPropsVTypes"/>
</file>