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Joint-Drift-Free Scheme at Acceleration Level for Robotic Redundancy Resolution With Tracking Error Theoretically Eliminated | IEEE Journals &amp; Magazine | IEEE Xplore</w:t>
      </w:r>
      <w:br/>
      <w:hyperlink r:id="rId7" w:history="1">
        <w:r>
          <w:rPr>
            <w:color w:val="2980b9"/>
            <w:u w:val="single"/>
          </w:rPr>
          <w:t xml:space="preserve">https://ieeexplore.ieee.org/document/9115259</w:t>
        </w:r>
      </w:hyperlink>
    </w:p>
    <w:p>
      <w:pPr>
        <w:pStyle w:val="Heading1"/>
      </w:pPr>
      <w:bookmarkStart w:id="2" w:name="_Toc2"/>
      <w:r>
        <w:t>Article summary:</w:t>
      </w:r>
      <w:bookmarkEnd w:id="2"/>
    </w:p>
    <w:p>
      <w:pPr>
        <w:jc w:val="both"/>
      </w:pPr>
      <w:r>
        <w:rPr/>
        <w:t xml:space="preserve">1. This article proposes three acceleration-level joint-drift-free (ALJDF) schemes for kinematic control of redundant manipulators and analyzes them from perspectives of dynamics and kinematics with the corresponding tracking error analyses.</w:t>
      </w:r>
    </w:p>
    <w:p>
      <w:pPr>
        <w:jc w:val="both"/>
      </w:pPr>
      <w:r>
        <w:rPr/>
        <w:t xml:space="preserve">2. A novel acceleration-level joint-drift-free (NALJDF) scheme is proposed to decouple Cartesian space error from joint space with the tracking error theoretically eliminated.</w:t>
      </w:r>
    </w:p>
    <w:p>
      <w:pPr>
        <w:jc w:val="both"/>
      </w:pPr>
      <w:r>
        <w:rPr/>
        <w:t xml:space="preserve">3. Computer simulations, performance comparisons, and physical experiments on different redundant manipulators synthesized by the proposed schemes are conducted to demonstrate the high performance and superiority of the NALJDF scheme and the influence of dynamics parameters on robot control.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“Novel Joint-Drift-Free Scheme at Acceleration Level for Robotic Redundancy Resolution With Tracking Error Theoretically Eliminated” provides a comprehensive overview of three ALJDF schemes for kinematic control of redundant manipulators, as well as a novel NALJDF scheme that eliminates tracking errors theoretically. The article is well written and provides detailed information about each scheme, including theoretical analyses, computer simulations, performance comparisons, and physical experiments on different redundant manipulators.</w:t>
      </w:r>
    </w:p>
    <w:p>
      <w:pPr>
        <w:jc w:val="both"/>
      </w:pPr>
      <w:r>
        <w:rPr/>
        <w:t xml:space="preserve">The trustworthiness and reliability of this article can be assessed in terms of its potential biases and their sources,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In terms of potential biases and their sources, it appears that there is no clear indication in the article as to what kind of bias may have been present during its writing process. However, it should be noted that some parts of the article may be slightly biased towards certain solutions or approaches due to its focus on specific topics such as neural networks or dynamic neural networks (DNNs).</w:t>
      </w:r>
    </w:p>
    <w:p>
      <w:pPr>
        <w:jc w:val="both"/>
      </w:pPr>
      <w:r>
        <w:rPr/>
        <w:t xml:space="preserve">In terms of one-sided reporting or unsupported claims made in this article, there are none that can be identified. All claims made in this paper are supported by evidence provided through theoretical analyses or computer simulations/experiments conducted on different redundant manipulators. </w:t>
      </w:r>
    </w:p>
    <w:p>
      <w:pPr>
        <w:jc w:val="both"/>
      </w:pPr>
      <w:r>
        <w:rPr/>
        <w:t xml:space="preserve">In terms of missing points of consideration or missing evidence for the claims made in this paper, there is no clear indication that any important points have been overlooked or any evidence has been omitted from this paper. All relevant information has been included in order to provide a comprehensive overview</w:t>
      </w:r>
    </w:p>
    <w:p>
      <w:pPr>
        <w:pStyle w:val="Heading1"/>
      </w:pPr>
      <w:bookmarkStart w:id="5" w:name="_Toc5"/>
      <w:r>
        <w:t>Topics for further research:</w:t>
      </w:r>
      <w:bookmarkEnd w:id="5"/>
    </w:p>
    <w:p>
      <w:pPr>
        <w:spacing w:after="0"/>
        <w:numPr>
          <w:ilvl w:val="0"/>
          <w:numId w:val="2"/>
        </w:numPr>
      </w:pPr>
      <w:r>
        <w:rPr/>
        <w:t xml:space="preserve">Redundancy resolution algorithms</w:t>
      </w:r>
    </w:p>
    <w:p>
      <w:pPr>
        <w:spacing w:after="0"/>
        <w:numPr>
          <w:ilvl w:val="0"/>
          <w:numId w:val="2"/>
        </w:numPr>
      </w:pPr>
      <w:r>
        <w:rPr/>
        <w:t xml:space="preserve">Robotic control systems</w:t>
      </w:r>
    </w:p>
    <w:p>
      <w:pPr>
        <w:spacing w:after="0"/>
        <w:numPr>
          <w:ilvl w:val="0"/>
          <w:numId w:val="2"/>
        </w:numPr>
      </w:pPr>
      <w:r>
        <w:rPr/>
        <w:t xml:space="preserve">Kinematic control of redundant manipulators</w:t>
      </w:r>
    </w:p>
    <w:p>
      <w:pPr>
        <w:spacing w:after="0"/>
        <w:numPr>
          <w:ilvl w:val="0"/>
          <w:numId w:val="2"/>
        </w:numPr>
      </w:pPr>
      <w:r>
        <w:rPr/>
        <w:t xml:space="preserve">Neural networks for robotic control</w:t>
      </w:r>
    </w:p>
    <w:p>
      <w:pPr>
        <w:spacing w:after="0"/>
        <w:numPr>
          <w:ilvl w:val="0"/>
          <w:numId w:val="2"/>
        </w:numPr>
      </w:pPr>
      <w:r>
        <w:rPr/>
        <w:t xml:space="preserve">Dynamic neural networks for robotic control</w:t>
      </w:r>
    </w:p>
    <w:p>
      <w:pPr>
        <w:numPr>
          <w:ilvl w:val="0"/>
          <w:numId w:val="2"/>
        </w:numPr>
      </w:pPr>
      <w:r>
        <w:rPr/>
        <w:t xml:space="preserve">Performance comparison of redundancy resolution algorithms</w:t>
      </w:r>
    </w:p>
    <w:p>
      <w:pPr>
        <w:pStyle w:val="Heading1"/>
      </w:pPr>
      <w:bookmarkStart w:id="6" w:name="_Toc6"/>
      <w:r>
        <w:t>Report location:</w:t>
      </w:r>
      <w:bookmarkEnd w:id="6"/>
    </w:p>
    <w:p>
      <w:hyperlink r:id="rId8" w:history="1">
        <w:r>
          <w:rPr>
            <w:color w:val="2980b9"/>
            <w:u w:val="single"/>
          </w:rPr>
          <w:t xml:space="preserve">https://www.fullpicture.app/item/2560097a693b51377a73145a66187c72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F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15259" TargetMode="External"/><Relationship Id="rId8" Type="http://schemas.openxmlformats.org/officeDocument/2006/relationships/hyperlink" Target="https://www.fullpicture.app/item/2560097a693b51377a73145a66187c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2023-02-25T00:18:12+01:00</dcterms:created>
  <dcterms:modified xsi:type="dcterms:W3CDTF">2023-02-25T00:18:12+01:00</dcterms:modified>
</cp:coreProperties>
</file>

<file path=docProps/custom.xml><?xml version="1.0" encoding="utf-8"?>
<Properties xmlns="http://schemas.openxmlformats.org/officeDocument/2006/custom-properties" xmlns:vt="http://schemas.openxmlformats.org/officeDocument/2006/docPropsVTypes"/>
</file>