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Monocyte-Derived CD11c+ Cells Acquire Plasmodium from Hepatocytes to Prime CD8 T Cell Immunity to Liver-Stage Malaria: Cell Host &amp; Microbe</w:t>
      </w:r>
      <w:br/>
      <w:hyperlink r:id="rId7" w:history="1">
        <w:r>
          <w:rPr>
            <w:color w:val="2980b9"/>
            <w:u w:val="single"/>
          </w:rPr>
          <w:t xml:space="preserve">https://www.cell.com/cell-host-microbe/fulltext/S1931-3128(19)30110-6</w:t>
        </w:r>
      </w:hyperlink>
    </w:p>
    <w:p>
      <w:pPr>
        <w:pStyle w:val="Heading1"/>
      </w:pPr>
      <w:bookmarkStart w:id="2" w:name="_Toc2"/>
      <w:r>
        <w:t>Article summary:</w:t>
      </w:r>
      <w:bookmarkEnd w:id="2"/>
    </w:p>
    <w:p>
      <w:pPr>
        <w:jc w:val="both"/>
      </w:pPr>
      <w:r>
        <w:rPr/>
        <w:t xml:space="preserve">1. Monocyte-derived CD11c+ cells are recruited to the liver during the liver stage of malaria and acquire Plasmodium, which requires hepatocyte infection.</w:t>
      </w:r>
    </w:p>
    <w:p>
      <w:pPr>
        <w:jc w:val="both"/>
      </w:pPr>
      <w:r>
        <w:rPr/>
        <w:t xml:space="preserve">2. These CD11c+ cells have distinct phenotypes and transcriptomes, and prime protective CD8 T cell responses against Plasmodium liver-stage-restricted antigens.</w:t>
      </w:r>
    </w:p>
    <w:p>
      <w:pPr>
        <w:jc w:val="both"/>
      </w:pPr>
      <w:r>
        <w:rPr/>
        <w:t xml:space="preserve">3. The host-pathogen interactions that help prime CD8 T cell responses against Plasmodium antigens expressed after hepatocyte infection are revealed in this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“Monocyte-Derived CD11c+ Cells Acquire Plasmodium from Hepatocytes to Prime CD8 T Cell Immunity to Liver-Stage Malaria: Cell Host &amp; Microbe” is a well written and comprehensive review of the current understanding of how monocyte-derived CD11c+ cells acquire Plasmodium from hepatocytes to prime protective CD8 T cell immunity to liver-stage malaria. The authors provide evidence for their claims through experiments conducted on mice infected with P. yoelii or P. berghei sporozoites, as well as data from previous studies on humans and mice infected with radiation attenuated sporozoites (RAS).</w:t>
      </w:r>
    </w:p>
    <w:p>
      <w:pPr>
        <w:jc w:val="both"/>
      </w:pPr>
      <w:r>
        <w:rPr/>
        <w:t xml:space="preserve">The article is generally reliable and trustworthy, as it provides evidence for its claims through experiments conducted on mice infected with P. yoelii or P. berghei sporozoites, as well as data from previous studies on humans and mice infected with RAS. Furthermore, the authors provide detailed descriptions of their methods and results, which allows readers to evaluate the validity of their findings for themselves. Additionally, the authors discuss potential limitations of their study such as the fact that they did not investigate whether other types of immune cells can also acquire Plasmodium parasites from hepatocytes or if these acquired parasites can be transmitted to other cells in vivo.</w:t>
      </w:r>
    </w:p>
    <w:p>
      <w:pPr>
        <w:jc w:val="both"/>
      </w:pPr>
      <w:r>
        <w:rPr/>
        <w:t xml:space="preserve">The article does not appear to contain any promotional content or partiality towards any particular point of view; rather it presents both sides equally by discussing both potential benefits and limitations associated with their findings. Furthermore, possible risks associated with their findings are noted throughout the article, such as the risk that acquired parasites may be transmitted to other cells in vivo or that acquired parasites may cause disease in humans if they are not eliminated by existing treatments or vaccines. </w:t>
      </w:r>
    </w:p>
    <w:p>
      <w:pPr>
        <w:jc w:val="both"/>
      </w:pPr>
      <w:r>
        <w:rPr/>
        <w:t xml:space="preserve">In conclusion, this article is generally reliable and trustworthy due to its comprehensive coverage of current understanding regarding</w:t>
      </w:r>
    </w:p>
    <w:p>
      <w:pPr>
        <w:pStyle w:val="Heading1"/>
      </w:pPr>
      <w:bookmarkStart w:id="5" w:name="_Toc5"/>
      <w:r>
        <w:t>Topics for further research:</w:t>
      </w:r>
      <w:bookmarkEnd w:id="5"/>
    </w:p>
    <w:p>
      <w:pPr>
        <w:spacing w:after="0"/>
        <w:numPr>
          <w:ilvl w:val="0"/>
          <w:numId w:val="2"/>
        </w:numPr>
      </w:pPr>
      <w:r>
        <w:rPr/>
        <w:t xml:space="preserve">Plasmodium transmission to other cells</w:t>
      </w:r>
    </w:p>
    <w:p>
      <w:pPr>
        <w:spacing w:after="0"/>
        <w:numPr>
          <w:ilvl w:val="0"/>
          <w:numId w:val="2"/>
        </w:numPr>
      </w:pPr>
      <w:r>
        <w:rPr/>
        <w:t xml:space="preserve">CD8 T cell immunity to liver-stage malaria</w:t>
      </w:r>
    </w:p>
    <w:p>
      <w:pPr>
        <w:spacing w:after="0"/>
        <w:numPr>
          <w:ilvl w:val="0"/>
          <w:numId w:val="2"/>
        </w:numPr>
      </w:pPr>
      <w:r>
        <w:rPr/>
        <w:t xml:space="preserve">Radiation attenuated sporozoites</w:t>
      </w:r>
    </w:p>
    <w:p>
      <w:pPr>
        <w:spacing w:after="0"/>
        <w:numPr>
          <w:ilvl w:val="0"/>
          <w:numId w:val="2"/>
        </w:numPr>
      </w:pPr>
      <w:r>
        <w:rPr/>
        <w:t xml:space="preserve">Monocyte-derived CD11c+ cells</w:t>
      </w:r>
    </w:p>
    <w:p>
      <w:pPr>
        <w:spacing w:after="0"/>
        <w:numPr>
          <w:ilvl w:val="0"/>
          <w:numId w:val="2"/>
        </w:numPr>
      </w:pPr>
      <w:r>
        <w:rPr/>
        <w:t xml:space="preserve">Plasmodium acquisition from hepatocytes</w:t>
      </w:r>
    </w:p>
    <w:p>
      <w:pPr>
        <w:numPr>
          <w:ilvl w:val="0"/>
          <w:numId w:val="2"/>
        </w:numPr>
      </w:pPr>
      <w:r>
        <w:rPr/>
        <w:t xml:space="preserve">Potential risks of acquired parasites</w:t>
      </w:r>
    </w:p>
    <w:p>
      <w:pPr>
        <w:pStyle w:val="Heading1"/>
      </w:pPr>
      <w:bookmarkStart w:id="6" w:name="_Toc6"/>
      <w:r>
        <w:t>Report location:</w:t>
      </w:r>
      <w:bookmarkEnd w:id="6"/>
    </w:p>
    <w:p>
      <w:hyperlink r:id="rId8" w:history="1">
        <w:r>
          <w:rPr>
            <w:color w:val="2980b9"/>
            <w:u w:val="single"/>
          </w:rPr>
          <w:t xml:space="preserve">https://www.fullpicture.app/item/25773b8edea85a0af2bff8252373591c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A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host-microbe/fulltext/S1931-3128(19)30110-6" TargetMode="External"/><Relationship Id="rId8" Type="http://schemas.openxmlformats.org/officeDocument/2006/relationships/hyperlink" Target="https://www.fullpicture.app/item/25773b8edea85a0af2bff82523735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2023-02-24T18:39:12+01:00</dcterms:created>
  <dcterms:modified xsi:type="dcterms:W3CDTF">2023-02-24T18:39:12+01:00</dcterms:modified>
</cp:coreProperties>
</file>

<file path=docProps/custom.xml><?xml version="1.0" encoding="utf-8"?>
<Properties xmlns="http://schemas.openxmlformats.org/officeDocument/2006/custom-properties" xmlns:vt="http://schemas.openxmlformats.org/officeDocument/2006/docPropsVTypes"/>
</file>