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多孔静电纺丝碳纳米纤维网络作为高温聚合物电解质膜燃料电池的集成electrode@gas扩散层 - ScienceDirect</w:t>
      </w:r>
      <w:br/>
      <w:hyperlink r:id="rId7" w:history="1">
        <w:r>
          <w:rPr>
            <w:color w:val="2980b9"/>
            <w:u w:val="single"/>
          </w:rPr>
          <w:t xml:space="preserve">https://www.sciencedirect.com/science/article/pii/S0013468620305843?via%3Dihub</w:t>
        </w:r>
      </w:hyperlink>
    </w:p>
    <w:p>
      <w:pPr>
        <w:pStyle w:val="Heading1"/>
      </w:pPr>
      <w:bookmarkStart w:id="2" w:name="_Toc2"/>
      <w:r>
        <w:t>Article summary:</w:t>
      </w:r>
      <w:bookmarkEnd w:id="2"/>
    </w:p>
    <w:p>
      <w:pPr>
        <w:jc w:val="both"/>
      </w:pPr>
      <w:r>
        <w:rPr/>
        <w:t xml:space="preserve">1. This article discusses the use of a porous electrospun carbon nanofiber network as an integrated electrode@gas diffusion layer for high temperature polymer electrolyte membrane fuel cells.</w:t>
      </w:r>
    </w:p>
    <w:p>
      <w:pPr>
        <w:jc w:val="both"/>
      </w:pPr>
      <w:r>
        <w:rPr/>
        <w:t xml:space="preserve">2. The electrospun concept successfully corrected mass transport limitations, making additional GDL layers obsolete.</w:t>
      </w:r>
    </w:p>
    <w:p>
      <w:pPr>
        <w:jc w:val="both"/>
      </w:pPr>
      <w:r>
        <w:rPr/>
        <w:t xml:space="preserve">3. Tests showed that the normalized platinum content power density increased by 1-2% compared to spray coating, and EIS measurements combined with DRT analysis indicated that the form of GDE@GDL was beneficial for oxygen transport within the electrode.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its reporting of research findings on the use of a porous electrospun carbon nanofiber network as an integrated electrode@gas diffusion layer for high temperature polymer electrolyte membrane fuel cells. The article provides a comprehensive overview of the advantages and limitations associated with this technology, including its potential applications in energy production and storage, as well as its ability to improve reaction kinetics and reduce fuel cell corrosion. The article also provides evidence to support its claims, such as tests showing that the normalized platinum content power density increased by 1-2% compared to spray coating, and EIS measurements combined with DRT analysis indicating that the form of GDE@GDL was beneficial for oxygen transport within the electrode. </w:t>
      </w:r>
    </w:p>
    <w:p>
      <w:pPr>
        <w:jc w:val="both"/>
      </w:pPr>
      <w:r>
        <w:rPr/>
        <w:t xml:space="preserve">The article does not appear to be biased or one-sided in its reporting; it presents both sides of the argument fairly and objectively, providing evidence to support both positive and negative aspects of this technology. It also does not appear to contain any promotional content or partiality towards any particular viewpoint or opinion. Furthermore, possible risks associated with this technology are noted throughout the article, such as specific adsorption of phosphoric acid to Pt nanoparticles blocking catalytically active sites for ORR at the cathode, low solubility and diffusivity of oxygen in concentrated phosphoric acid leading to mass transport limitations, etc. </w:t>
      </w:r>
    </w:p>
    <w:p>
      <w:pPr>
        <w:jc w:val="both"/>
      </w:pPr>
      <w:r>
        <w:rPr/>
        <w:t xml:space="preserve">In conclusion, this article is reliable and trustworthy in its reporting on research findings related to high temperature polymer electrolyte membrane fuel cells using a porous electrospun carbon nanofiber network as an integrated electrode@gas diffusion layer.</w:t>
      </w:r>
    </w:p>
    <w:p>
      <w:pPr>
        <w:pStyle w:val="Heading1"/>
      </w:pPr>
      <w:bookmarkStart w:id="5" w:name="_Toc5"/>
      <w:r>
        <w:t>Topics for further research:</w:t>
      </w:r>
      <w:bookmarkEnd w:id="5"/>
    </w:p>
    <w:p>
      <w:pPr>
        <w:spacing w:after="0"/>
        <w:numPr>
          <w:ilvl w:val="0"/>
          <w:numId w:val="2"/>
        </w:numPr>
      </w:pPr>
      <w:r>
        <w:rPr/>
        <w:t xml:space="preserve">High temperature polymer electrolyte membrane fuel cell performance</w:t>
      </w:r>
    </w:p>
    <w:p>
      <w:pPr>
        <w:spacing w:after="0"/>
        <w:numPr>
          <w:ilvl w:val="0"/>
          <w:numId w:val="2"/>
        </w:numPr>
      </w:pPr>
      <w:r>
        <w:rPr/>
        <w:t xml:space="preserve">Oxygen reduction reaction kinetics</w:t>
      </w:r>
    </w:p>
    <w:p>
      <w:pPr>
        <w:spacing w:after="0"/>
        <w:numPr>
          <w:ilvl w:val="0"/>
          <w:numId w:val="2"/>
        </w:numPr>
      </w:pPr>
      <w:r>
        <w:rPr/>
        <w:t xml:space="preserve">Adsorption of phosphoric acid to Pt nanoparticles</w:t>
      </w:r>
    </w:p>
    <w:p>
      <w:pPr>
        <w:spacing w:after="0"/>
        <w:numPr>
          <w:ilvl w:val="0"/>
          <w:numId w:val="2"/>
        </w:numPr>
      </w:pPr>
      <w:r>
        <w:rPr/>
        <w:t xml:space="preserve">Oxygen solubility and diffusivity in concentrated phosphoric acid</w:t>
      </w:r>
    </w:p>
    <w:p>
      <w:pPr>
        <w:spacing w:after="0"/>
        <w:numPr>
          <w:ilvl w:val="0"/>
          <w:numId w:val="2"/>
        </w:numPr>
      </w:pPr>
      <w:r>
        <w:rPr/>
        <w:t xml:space="preserve">Corrosion of fuel cells</w:t>
      </w:r>
    </w:p>
    <w:p>
      <w:pPr>
        <w:numPr>
          <w:ilvl w:val="0"/>
          <w:numId w:val="2"/>
        </w:numPr>
      </w:pPr>
      <w:r>
        <w:rPr/>
        <w:t xml:space="preserve">Carbon nanofiber network applications in energy production and storage</w:t>
      </w:r>
    </w:p>
    <w:p>
      <w:pPr>
        <w:pStyle w:val="Heading1"/>
      </w:pPr>
      <w:bookmarkStart w:id="6" w:name="_Toc6"/>
      <w:r>
        <w:t>Report location:</w:t>
      </w:r>
      <w:bookmarkEnd w:id="6"/>
    </w:p>
    <w:p>
      <w:hyperlink r:id="rId8" w:history="1">
        <w:r>
          <w:rPr>
            <w:color w:val="2980b9"/>
            <w:u w:val="single"/>
          </w:rPr>
          <w:t xml:space="preserve">https://www.fullpicture.app/item/258fd66e25aee78109c61e90cde6b078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314BB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13468620305843?via%3Dihub" TargetMode="External"/><Relationship Id="rId8" Type="http://schemas.openxmlformats.org/officeDocument/2006/relationships/hyperlink" Target="https://www.fullpicture.app/item/258fd66e25aee78109c61e90cde6b07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2023-02-19T15:51:14+01:00</dcterms:created>
  <dcterms:modified xsi:type="dcterms:W3CDTF">2023-02-19T15:51:14+01:00</dcterms:modified>
</cp:coreProperties>
</file>

<file path=docProps/custom.xml><?xml version="1.0" encoding="utf-8"?>
<Properties xmlns="http://schemas.openxmlformats.org/officeDocument/2006/custom-properties" xmlns:vt="http://schemas.openxmlformats.org/officeDocument/2006/docPropsVTypes"/>
</file>