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港航公司所属3家单位获四川省职工“五小”活动先进</w:t>
      </w:r>
      <w:br/>
      <w:hyperlink r:id="rId7" w:history="1">
        <w:r>
          <w:rPr>
            <w:color w:val="2980b9"/>
            <w:u w:val="single"/>
          </w:rPr>
          <w:t xml:space="preserve">http://www.spsigroup.com.cn/group/8518.html</w:t>
        </w:r>
      </w:hyperlink>
    </w:p>
    <w:p>
      <w:pPr>
        <w:pStyle w:val="Heading1"/>
      </w:pPr>
      <w:bookmarkStart w:id="2" w:name="_Toc2"/>
      <w:r>
        <w:t>Article summary:</w:t>
      </w:r>
      <w:bookmarkEnd w:id="2"/>
    </w:p>
    <w:p>
      <w:pPr>
        <w:jc w:val="both"/>
      </w:pPr>
      <w:r>
        <w:rPr/>
        <w:t xml:space="preserve">1. The Provincial Federation of Trade Unions recently named 100 advanced units, 188 advanced teams (collectives), and 375 outstanding achievements for the &amp;quot;Five Small&amp;quot; activities in Sichuan Province.</w:t>
      </w:r>
    </w:p>
    <w:p>
      <w:pPr>
        <w:jc w:val="both"/>
      </w:pPr>
      <w:r>
        <w:rPr/>
        <w:t xml:space="preserve">2. Xiaolongmen Avionics Company, Jinyintai Hub Production Technology Department of Jinsha Avionics Company, and Cangxi Avionics Company have all won awards for their respective &amp;quot;Five Small&amp;quot; activities.</w:t>
      </w:r>
    </w:p>
    <w:p>
      <w:pPr>
        <w:jc w:val="both"/>
      </w:pPr>
      <w:r>
        <w:rPr/>
        <w:t xml:space="preserve">3. These companies have implemented various technological transformations and innovations to save costs, increase power generation income, and reduce safety risks.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on the awards given by the Provincial Federation of Trade Unions to three companies for their respective “Five Small” activities in Sichuan Province. The article also provides specific examples of how these companies have implemented various technological transformations and innovations to save costs, increase power generation income, and reduce safety risks.</w:t>
      </w:r>
    </w:p>
    <w:p>
      <w:pPr>
        <w:jc w:val="both"/>
      </w:pPr>
      <w:r>
        <w:rPr/>
        <w:t xml:space="preserve">However, there are some potential biases that should be noted. For example, the article does not provide any information on other companies or organizations that may have been awarded for their “Five Small” activities in Sichuan Province but were not mentioned in the article. Additionally, the article does not provide any evidence or data to support its claims about the cost savings or increased power generation income achieved by these companies as a result of their technological transformations and innovations. Furthermore, there is no discussion of any potential risks associated with these technological transformations or innovations that could potentially offset any benefits they may bring.</w:t>
      </w:r>
    </w:p>
    <w:p>
      <w:pPr>
        <w:jc w:val="both"/>
      </w:pPr>
      <w:r>
        <w:rPr/>
        <w:t xml:space="preserve">In conclusion, while this article is generally reliable and trustworthy due to its detailed information on the awards given by the Provincial Federation of Trade Unions to three companies for their respective “Five Small” activities in Sichuan Province, there are some potential biases that should be noted such as lack of evidence or data to support its claims about cost savings or increased power generation income achieved by these companies as well as lack of discussion about potential risks associated with these technological transformations or innovations that could potentially offset any benefits they may bring.</w:t>
      </w:r>
    </w:p>
    <w:p>
      <w:pPr>
        <w:pStyle w:val="Heading1"/>
      </w:pPr>
      <w:bookmarkStart w:id="5" w:name="_Toc5"/>
      <w:r>
        <w:t>Topics for further research:</w:t>
      </w:r>
      <w:bookmarkEnd w:id="5"/>
    </w:p>
    <w:p>
      <w:pPr>
        <w:spacing w:after="0"/>
        <w:numPr>
          <w:ilvl w:val="0"/>
          <w:numId w:val="2"/>
        </w:numPr>
      </w:pPr>
      <w:r>
        <w:rPr/>
        <w:t xml:space="preserve">Five Small activities in Sichuan Province</w:t>
      </w:r>
    </w:p>
    <w:p>
      <w:pPr>
        <w:spacing w:after="0"/>
        <w:numPr>
          <w:ilvl w:val="0"/>
          <w:numId w:val="2"/>
        </w:numPr>
      </w:pPr>
      <w:r>
        <w:rPr/>
        <w:t xml:space="preserve">Cost savings from technological transformations</w:t>
      </w:r>
    </w:p>
    <w:p>
      <w:pPr>
        <w:spacing w:after="0"/>
        <w:numPr>
          <w:ilvl w:val="0"/>
          <w:numId w:val="2"/>
        </w:numPr>
      </w:pPr>
      <w:r>
        <w:rPr/>
        <w:t xml:space="preserve">Increased power generation income from technological innovations</w:t>
      </w:r>
    </w:p>
    <w:p>
      <w:pPr>
        <w:spacing w:after="0"/>
        <w:numPr>
          <w:ilvl w:val="0"/>
          <w:numId w:val="2"/>
        </w:numPr>
      </w:pPr>
      <w:r>
        <w:rPr/>
        <w:t xml:space="preserve">Potential risks associated with technological transformations</w:t>
      </w:r>
    </w:p>
    <w:p>
      <w:pPr>
        <w:spacing w:after="0"/>
        <w:numPr>
          <w:ilvl w:val="0"/>
          <w:numId w:val="2"/>
        </w:numPr>
      </w:pPr>
      <w:r>
        <w:rPr/>
        <w:t xml:space="preserve">Awards given by the Provincial Federation of Trade Unions</w:t>
      </w:r>
    </w:p>
    <w:p>
      <w:pPr>
        <w:numPr>
          <w:ilvl w:val="0"/>
          <w:numId w:val="2"/>
        </w:numPr>
      </w:pPr>
      <w:r>
        <w:rPr/>
        <w:t xml:space="preserve">Evidence and data to support claims of cost savings and increased power generation income</w:t>
      </w:r>
    </w:p>
    <w:p>
      <w:pPr>
        <w:pStyle w:val="Heading1"/>
      </w:pPr>
      <w:bookmarkStart w:id="6" w:name="_Toc6"/>
      <w:r>
        <w:t>Report location:</w:t>
      </w:r>
      <w:bookmarkEnd w:id="6"/>
    </w:p>
    <w:p>
      <w:hyperlink r:id="rId8" w:history="1">
        <w:r>
          <w:rPr>
            <w:color w:val="2980b9"/>
            <w:u w:val="single"/>
          </w:rPr>
          <w:t xml:space="preserve">https://www.fullpicture.app/item/25f72f01915f3594d2a314b54af7ecc3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0EA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psigroup.com.cn/group/8518.html" TargetMode="External"/><Relationship Id="rId8" Type="http://schemas.openxmlformats.org/officeDocument/2006/relationships/hyperlink" Target="https://www.fullpicture.app/item/25f72f01915f3594d2a314b54af7ec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2023-02-20T08:26:49+01:00</dcterms:created>
  <dcterms:modified xsi:type="dcterms:W3CDTF">2023-02-20T08:26:49+01:00</dcterms:modified>
</cp:coreProperties>
</file>

<file path=docProps/custom.xml><?xml version="1.0" encoding="utf-8"?>
<Properties xmlns="http://schemas.openxmlformats.org/officeDocument/2006/custom-properties" xmlns:vt="http://schemas.openxmlformats.org/officeDocument/2006/docPropsVTypes"/>
</file>