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Fault Diagnosis Using Improved Discrimination Locality Preserving Projections Integrated With Sparse Autoencoder | IEEE Journals &amp; Magazine | IEEE Xplore</w:t>
      </w:r>
      <w:br/>
      <w:hyperlink r:id="rId7" w:history="1">
        <w:r>
          <w:rPr>
            <w:color w:val="2980b9"/>
            <w:u w:val="single"/>
          </w:rPr>
          <w:t xml:space="preserve">https://ieeexplore.ieee.org/abstract/document/9606695</w:t>
        </w:r>
      </w:hyperlink>
    </w:p>
    <w:p>
      <w:pPr>
        <w:pStyle w:val="Heading1"/>
      </w:pPr>
      <w:bookmarkStart w:id="2" w:name="_Toc2"/>
      <w:r>
        <w:t>Article summary:</w:t>
      </w:r>
      <w:bookmarkEnd w:id="2"/>
    </w:p>
    <w:p>
      <w:pPr>
        <w:jc w:val="both"/>
      </w:pPr>
      <w:r>
        <w:rPr/>
        <w:t xml:space="preserve">1. A novel fault diagnosis method using an improved global and local dimensionality reduction (DR) method named discrimination locality preserving projections integrated with sparse autoencoder (SAEDLPP) is proposed.</w:t>
      </w:r>
    </w:p>
    <w:p>
      <w:pPr>
        <w:jc w:val="both"/>
      </w:pPr>
      <w:r>
        <w:rPr/>
        <w:t xml:space="preserve">2. SAEDLPP first obtains the global DR information of data by sparse autoencoder (SAE), then passes the DR data through discrimination locality preserving projections (DLPP) to obtain local DR information.</w:t>
      </w:r>
    </w:p>
    <w:p>
      <w:pPr>
        <w:jc w:val="both"/>
      </w:pPr>
      <w:r>
        <w:rPr/>
        <w:t xml:space="preserve">3. Simulations on the Tennessee Eastman process (TEP) show that SAEDLPP-based fault diagnosis can achieve higher accuracy than other associated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a novel fault diagnosis method using an improved global and local dimensionality reduction (DR) method named discrimination locality preserving projections integrated with sparse autoencoder (SAEDLPP). The article is well written and provides a clear explanation of the proposed methodology, as well as its advantages over existing methods. The article also includes simulations conducted on the Tennessee Eastman process (TEP), which demonstrate the effectiveness of SAEDLPP-based fault diagnosis in achieving higher accuracy than other associated methods. </w:t>
      </w:r>
    </w:p>
    <w:p>
      <w:pPr>
        <w:jc w:val="both"/>
      </w:pPr>
      <w:r>
        <w:rPr/>
        <w:t xml:space="preserve">The article appears to be reliable and trustworthy, as it provides evidence for its claims in the form of simulations conducted on TEP. However, there are some potential biases that should be noted, such as not presenting both sides equally or exploring counterarguments to the proposed methodology. Additionally, there is no mention of possible risks associated with using this method, which could be explored further in future research. Furthermore, while the article does provide evidence for its claims, it does not provide any additional evidence or sources to support them, which could be beneficial in further strengthening its reliability and trustworthiness.</w:t>
      </w:r>
    </w:p>
    <w:p>
      <w:pPr>
        <w:pStyle w:val="Heading1"/>
      </w:pPr>
      <w:bookmarkStart w:id="5" w:name="_Toc5"/>
      <w:r>
        <w:t>Topics for further research:</w:t>
      </w:r>
      <w:bookmarkEnd w:id="5"/>
    </w:p>
    <w:p>
      <w:pPr>
        <w:spacing w:after="0"/>
        <w:numPr>
          <w:ilvl w:val="0"/>
          <w:numId w:val="2"/>
        </w:numPr>
      </w:pPr>
      <w:r>
        <w:rPr/>
        <w:t xml:space="preserve">Fault diagnosis methods</w:t>
      </w:r>
    </w:p>
    <w:p>
      <w:pPr>
        <w:spacing w:after="0"/>
        <w:numPr>
          <w:ilvl w:val="0"/>
          <w:numId w:val="2"/>
        </w:numPr>
      </w:pPr>
      <w:r>
        <w:rPr/>
        <w:t xml:space="preserve">Global and local dimensionality reduction</w:t>
      </w:r>
    </w:p>
    <w:p>
      <w:pPr>
        <w:spacing w:after="0"/>
        <w:numPr>
          <w:ilvl w:val="0"/>
          <w:numId w:val="2"/>
        </w:numPr>
      </w:pPr>
      <w:r>
        <w:rPr/>
        <w:t xml:space="preserve">Discrimination locality preserving projections</w:t>
      </w:r>
    </w:p>
    <w:p>
      <w:pPr>
        <w:spacing w:after="0"/>
        <w:numPr>
          <w:ilvl w:val="0"/>
          <w:numId w:val="2"/>
        </w:numPr>
      </w:pPr>
      <w:r>
        <w:rPr/>
        <w:t xml:space="preserve">Sparse autoencoder</w:t>
      </w:r>
    </w:p>
    <w:p>
      <w:pPr>
        <w:spacing w:after="0"/>
        <w:numPr>
          <w:ilvl w:val="0"/>
          <w:numId w:val="2"/>
        </w:numPr>
      </w:pPr>
      <w:r>
        <w:rPr/>
        <w:t xml:space="preserve">Tennessee Eastman process</w:t>
      </w:r>
    </w:p>
    <w:p>
      <w:pPr>
        <w:numPr>
          <w:ilvl w:val="0"/>
          <w:numId w:val="2"/>
        </w:numPr>
      </w:pPr>
      <w:r>
        <w:rPr/>
        <w:t xml:space="preserve">Fault diagnosis accuracy comparison</w:t>
      </w:r>
    </w:p>
    <w:p>
      <w:pPr>
        <w:pStyle w:val="Heading1"/>
      </w:pPr>
      <w:bookmarkStart w:id="6" w:name="_Toc6"/>
      <w:r>
        <w:t>Report location:</w:t>
      </w:r>
      <w:bookmarkEnd w:id="6"/>
    </w:p>
    <w:p>
      <w:hyperlink r:id="rId8" w:history="1">
        <w:r>
          <w:rPr>
            <w:color w:val="2980b9"/>
            <w:u w:val="single"/>
          </w:rPr>
          <w:t xml:space="preserve">https://www.fullpicture.app/item/260f39ccc1d8a426b05191c449ae6643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88B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606695" TargetMode="External"/><Relationship Id="rId8" Type="http://schemas.openxmlformats.org/officeDocument/2006/relationships/hyperlink" Target="https://www.fullpicture.app/item/260f39ccc1d8a426b05191c449ae66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2023-02-24T01:11:54+01:00</dcterms:created>
  <dcterms:modified xsi:type="dcterms:W3CDTF">2023-02-24T01:11:54+01:00</dcterms:modified>
</cp:coreProperties>
</file>

<file path=docProps/custom.xml><?xml version="1.0" encoding="utf-8"?>
<Properties xmlns="http://schemas.openxmlformats.org/officeDocument/2006/custom-properties" xmlns:vt="http://schemas.openxmlformats.org/officeDocument/2006/docPropsVTypes"/>
</file>