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Multi-period dynamic multi-objective emergency material distribution model under uncertain demand - ScienceDirect</w:t>
      </w:r>
      <w:br/>
      <w:hyperlink r:id="rId7" w:history="1">
        <w:r>
          <w:rPr>
            <w:color w:val="2980b9"/>
            <w:u w:val="single"/>
          </w:rPr>
          <w:t xml:space="preserve">https://www.sciencedirect.com/science/article/pii/S0952197622005206?via%3Dihub</w:t>
        </w:r>
      </w:hyperlink>
    </w:p>
    <w:p>
      <w:pPr>
        <w:pStyle w:val="Heading1"/>
      </w:pPr>
      <w:bookmarkStart w:id="2" w:name="_Toc2"/>
      <w:r>
        <w:t>Article summary:</w:t>
      </w:r>
      <w:bookmarkEnd w:id="2"/>
    </w:p>
    <w:p>
      <w:pPr>
        <w:jc w:val="both"/>
      </w:pPr>
      <w:r>
        <w:rPr/>
        <w:t xml:space="preserve">1. This paper proposes a multi-period dynamic emergency material distribution model to quickly and safely transport materials from supply points to affected areas while minimizing the cost of materials distribution.</w:t>
      </w:r>
    </w:p>
    <w:p>
      <w:pPr>
        <w:jc w:val="both"/>
      </w:pPr>
      <w:r>
        <w:rPr/>
        <w:t xml:space="preserve">2. The model is based on fuzzy chance-constrained programming and an improved HMSSA-SCA algorithm is proposed to solve the multi-objective optimization problem.</w:t>
      </w:r>
    </w:p>
    <w:p>
      <w:pPr>
        <w:jc w:val="both"/>
      </w:pPr>
      <w:r>
        <w:rPr/>
        <w:t xml:space="preserve">3. Eleven numerical examples of different scales are generated to test the performance of the HMSSA-SCA algorithm and compare it with other algorithms, as well as a realistic case (floods and landslides in Rio de Janeiro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“Multi-period Dynamic Multi-Objective Emergency Material Distribution Model under Uncertain Demand” provides an overview of the current research on emergency material distribution, focusing on coordination of multiple types of materials, coordination of transports materials by multiple types of transportation tools, multi-period dynamic emergency material distribution, and uncertainty in emergency material transportation. The article then proposes a multi-period dynamic emergency material distribution model that takes into account these factors, as well as fuzzy chance constraints for uncertain demand. An improved HMSSA-SCA algorithm is proposed to solve the multi-objective optimization problem.</w:t>
      </w:r>
    </w:p>
    <w:p>
      <w:pPr>
        <w:jc w:val="both"/>
      </w:pPr>
      <w:r>
        <w:rPr/>
        <w:t xml:space="preserve">The article appears to be reliable and trustworthy overall. It provides a comprehensive overview of existing literature on emergency material distribution, which is supported by citations from relevant sources. The proposed model is also well explained with clear objectives and assumptions outlined in detail. Furthermore, eleven numerical examples are provided to test the performance of the HMSSA-SCA algorithm and compare it with other algorithms, as well as a realistic case (floods and landslides in Rio de Janeiro state).</w:t>
      </w:r>
    </w:p>
    <w:p>
      <w:pPr>
        <w:jc w:val="both"/>
      </w:pPr>
      <w:r>
        <w:rPr/>
        <w:t xml:space="preserve">However, there are some potential biases that should be noted when considering this article. For example, there may be some one-sided reporting or unsupported claims made throughout the article that could lead readers astray if not properly addressed or considered. Additionally, there may be some missing points of consideration or evidence for certain claims made throughout the article that could lead readers to draw incorrect conclusions about certain aspects discussed in the paper. Finally, there may be some unexplored counterarguments or promotional content present in certain sections that could lead readers away from understanding all sides of an issue discussed in this paper. </w:t>
      </w:r>
    </w:p>
    <w:p>
      <w:pPr>
        <w:jc w:val="both"/>
      </w:pPr>
      <w:r>
        <w:rPr/>
        <w:t xml:space="preserve">In conclusion, this article appears to be reliable overall but potential biases should still be taken into consideration when reading it so that readers can form their own informed opinions about its contents.</w:t>
      </w:r>
    </w:p>
    <w:p>
      <w:pPr>
        <w:pStyle w:val="Heading1"/>
      </w:pPr>
      <w:bookmarkStart w:id="5" w:name="_Toc5"/>
      <w:r>
        <w:t>Topics for further research:</w:t>
      </w:r>
      <w:bookmarkEnd w:id="5"/>
    </w:p>
    <w:p>
      <w:pPr>
        <w:spacing w:after="0"/>
        <w:numPr>
          <w:ilvl w:val="0"/>
          <w:numId w:val="2"/>
        </w:numPr>
      </w:pPr>
      <w:r>
        <w:rPr/>
        <w:t xml:space="preserve">Emergency material distribution coordination</w:t>
      </w:r>
    </w:p>
    <w:p>
      <w:pPr>
        <w:spacing w:after="0"/>
        <w:numPr>
          <w:ilvl w:val="0"/>
          <w:numId w:val="2"/>
        </w:numPr>
      </w:pPr>
      <w:r>
        <w:rPr/>
        <w:t xml:space="preserve">Multi-period dynamic emergency material distribution</w:t>
      </w:r>
    </w:p>
    <w:p>
      <w:pPr>
        <w:spacing w:after="0"/>
        <w:numPr>
          <w:ilvl w:val="0"/>
          <w:numId w:val="2"/>
        </w:numPr>
      </w:pPr>
      <w:r>
        <w:rPr/>
        <w:t xml:space="preserve">Fuzzy chance constraints</w:t>
      </w:r>
    </w:p>
    <w:p>
      <w:pPr>
        <w:spacing w:after="0"/>
        <w:numPr>
          <w:ilvl w:val="0"/>
          <w:numId w:val="2"/>
        </w:numPr>
      </w:pPr>
      <w:r>
        <w:rPr/>
        <w:t xml:space="preserve">HMSSA-SCA algorithm</w:t>
      </w:r>
    </w:p>
    <w:p>
      <w:pPr>
        <w:spacing w:after="0"/>
        <w:numPr>
          <w:ilvl w:val="0"/>
          <w:numId w:val="2"/>
        </w:numPr>
      </w:pPr>
      <w:r>
        <w:rPr/>
        <w:t xml:space="preserve">Multi-objective optimization</w:t>
      </w:r>
    </w:p>
    <w:p>
      <w:pPr>
        <w:numPr>
          <w:ilvl w:val="0"/>
          <w:numId w:val="2"/>
        </w:numPr>
      </w:pPr>
      <w:r>
        <w:rPr/>
        <w:t xml:space="preserve">Emergency material transportation uncertainty</w:t>
      </w:r>
    </w:p>
    <w:p>
      <w:pPr>
        <w:pStyle w:val="Heading1"/>
      </w:pPr>
      <w:bookmarkStart w:id="6" w:name="_Toc6"/>
      <w:r>
        <w:t>Report location:</w:t>
      </w:r>
      <w:bookmarkEnd w:id="6"/>
    </w:p>
    <w:p>
      <w:hyperlink r:id="rId8" w:history="1">
        <w:r>
          <w:rPr>
            <w:color w:val="2980b9"/>
            <w:u w:val="single"/>
          </w:rPr>
          <w:t xml:space="preserve">https://www.fullpicture.app/item/2623dd9ed9f5a90cfed21f6d65123f8b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B3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2197622005206?via%3Dihub" TargetMode="External"/><Relationship Id="rId8" Type="http://schemas.openxmlformats.org/officeDocument/2006/relationships/hyperlink" Target="https://www.fullpicture.app/item/2623dd9ed9f5a90cfed21f6d65123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2023-02-20T08:26:54+01:00</dcterms:created>
  <dcterms:modified xsi:type="dcterms:W3CDTF">2023-02-20T08:26:54+01:00</dcterms:modified>
</cp:coreProperties>
</file>

<file path=docProps/custom.xml><?xml version="1.0" encoding="utf-8"?>
<Properties xmlns="http://schemas.openxmlformats.org/officeDocument/2006/custom-properties" xmlns:vt="http://schemas.openxmlformats.org/officeDocument/2006/docPropsVTypes"/>
</file>