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Limits of 1 Timothy 2:11-12</w:t>
      </w:r>
      <w:br/>
      <w:hyperlink r:id="rId7" w:history="1">
        <w:r>
          <w:rPr>
            <w:color w:val="2980b9"/>
            <w:u w:val="single"/>
          </w:rPr>
          <w:t xml:space="preserve">https://gentlereformation.com/2018/04/26/the-limits-of-1-timothy-2-11-12/</w:t>
        </w:r>
      </w:hyperlink>
    </w:p>
    <w:p>
      <w:pPr>
        <w:pStyle w:val="Heading1"/>
      </w:pPr>
      <w:bookmarkStart w:id="2" w:name="_Toc2"/>
      <w:r>
        <w:t>Article summary:</w:t>
      </w:r>
      <w:bookmarkEnd w:id="2"/>
    </w:p>
    <w:p>
      <w:pPr>
        <w:jc w:val="both"/>
      </w:pPr>
      <w:r>
        <w:rPr/>
        <w:t xml:space="preserve">1. Paul's prohibitions against women teachers in 1 Timothy 2:11-12 have a context and are not absolute prohibitions.</w:t>
      </w:r>
    </w:p>
    <w:p>
      <w:pPr>
        <w:jc w:val="both"/>
      </w:pPr>
      <w:r>
        <w:rPr/>
        <w:t xml:space="preserve">2. Women may not serve as ruling or teaching elders in the church, but they can teach in other non-pulpit settings under the oversight of the elders.</w:t>
      </w:r>
    </w:p>
    <w:p>
      <w:pPr>
        <w:jc w:val="both"/>
      </w:pPr>
      <w:r>
        <w:rPr/>
        <w:t xml:space="preserve">3. There may be circumstances when a woman has a special expertise that would make her the most qualified person to teach a class or Bible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interpretation of 1 Timothy 2:11-12 and its context. The author does an excellent job of providing evidence for their claims, such as citing verses from 1 Timothy 5:17 and Acts 20:28-31 to support their argument that Paul is excluding women from serving in the office of elder, both in terms of ruling authority and authoritative teaching ministry. The author also provides examples to illustrate their point, such as allowing younger men to get experience teaching a Bible study or Sunday school class under the oversight of elders, or allowing a woman with special expertise to teach a class on financial planning or stewardship. </w:t>
      </w:r>
    </w:p>
    <w:p>
      <w:pPr>
        <w:jc w:val="both"/>
      </w:pPr>
      <w:r>
        <w:rPr/>
        <w:t xml:space="preserve">The article does not appear to be biased or one-sided, as it presents both sides fairly and objectively. It does not contain any promotional content nor partiality towards either side of the argument. The author also acknowledges potential risks associated with allowing women to teach men in certain settings, noting that this should always happen under the oversight of elders who are ultimately responsible for what is taught publicly in the church. </w:t>
      </w:r>
    </w:p>
    <w:p>
      <w:pPr>
        <w:jc w:val="both"/>
      </w:pPr>
      <w:r>
        <w:rPr/>
        <w:t xml:space="preserve">The only potential issue with this article is that it does not explore any counterarguments against its main points; however, this is understandable given its limited scope and focus on interpreting 1 Timothy 2:11-12 within its context.</w:t>
      </w:r>
    </w:p>
    <w:p>
      <w:pPr>
        <w:pStyle w:val="Heading1"/>
      </w:pPr>
      <w:bookmarkStart w:id="5" w:name="_Toc5"/>
      <w:r>
        <w:t>Topics for further research:</w:t>
      </w:r>
      <w:bookmarkEnd w:id="5"/>
    </w:p>
    <w:p>
      <w:pPr>
        <w:spacing w:after="0"/>
        <w:numPr>
          <w:ilvl w:val="0"/>
          <w:numId w:val="2"/>
        </w:numPr>
      </w:pPr>
      <w:r>
        <w:rPr/>
        <w:t xml:space="preserve">Women in church leadership</w:t>
      </w:r>
    </w:p>
    <w:p>
      <w:pPr>
        <w:spacing w:after="0"/>
        <w:numPr>
          <w:ilvl w:val="0"/>
          <w:numId w:val="2"/>
        </w:numPr>
      </w:pPr>
      <w:r>
        <w:rPr/>
        <w:t xml:space="preserve">Biblical interpretation of 1 Timothy 2:11-12</w:t>
      </w:r>
    </w:p>
    <w:p>
      <w:pPr>
        <w:spacing w:after="0"/>
        <w:numPr>
          <w:ilvl w:val="0"/>
          <w:numId w:val="2"/>
        </w:numPr>
      </w:pPr>
      <w:r>
        <w:rPr/>
        <w:t xml:space="preserve">Women teaching men in the church</w:t>
      </w:r>
    </w:p>
    <w:p>
      <w:pPr>
        <w:spacing w:after="0"/>
        <w:numPr>
          <w:ilvl w:val="0"/>
          <w:numId w:val="2"/>
        </w:numPr>
      </w:pPr>
      <w:r>
        <w:rPr/>
        <w:t xml:space="preserve">Risks associated with women teaching men in the church</w:t>
      </w:r>
    </w:p>
    <w:p>
      <w:pPr>
        <w:spacing w:after="0"/>
        <w:numPr>
          <w:ilvl w:val="0"/>
          <w:numId w:val="2"/>
        </w:numPr>
      </w:pPr>
      <w:r>
        <w:rPr/>
        <w:t xml:space="preserve">Counterarguments to women teaching men in the church</w:t>
      </w:r>
    </w:p>
    <w:p>
      <w:pPr>
        <w:numPr>
          <w:ilvl w:val="0"/>
          <w:numId w:val="2"/>
        </w:numPr>
      </w:pPr>
      <w:r>
        <w:rPr/>
        <w:t xml:space="preserve">Women in the office of elder in the church</w:t>
      </w:r>
    </w:p>
    <w:p>
      <w:pPr>
        <w:pStyle w:val="Heading1"/>
      </w:pPr>
      <w:bookmarkStart w:id="6" w:name="_Toc6"/>
      <w:r>
        <w:t>Report location:</w:t>
      </w:r>
      <w:bookmarkEnd w:id="6"/>
    </w:p>
    <w:p>
      <w:hyperlink r:id="rId8" w:history="1">
        <w:r>
          <w:rPr>
            <w:color w:val="2980b9"/>
            <w:u w:val="single"/>
          </w:rPr>
          <w:t xml:space="preserve">https://www.fullpicture.app/item/262dcb147b81ca8478f51cea11cf152e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D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lereformation.com/2018/04/26/the-limits-of-1-timothy-2-11-12/" TargetMode="External"/><Relationship Id="rId8" Type="http://schemas.openxmlformats.org/officeDocument/2006/relationships/hyperlink" Target="https://www.fullpicture.app/item/262dcb147b81ca8478f51cea11cf15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2023-02-21T18:50:32+01:00</dcterms:created>
  <dcterms:modified xsi:type="dcterms:W3CDTF">2023-02-21T18:50:32+01:00</dcterms:modified>
</cp:coreProperties>
</file>

<file path=docProps/custom.xml><?xml version="1.0" encoding="utf-8"?>
<Properties xmlns="http://schemas.openxmlformats.org/officeDocument/2006/custom-properties" xmlns:vt="http://schemas.openxmlformats.org/officeDocument/2006/docPropsVTypes"/>
</file>