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selective near-infrared fluorescent probe for hydrogen sulfide and its application in sulfate-reducing bacteria detection - Analytical Methods (RSC Publishing)</w:t>
      </w:r>
      <w:br/>
      <w:hyperlink r:id="rId7" w:history="1">
        <w:r>
          <w:rPr>
            <w:color w:val="2980b9"/>
            <w:u w:val="single"/>
          </w:rPr>
          <w:t xml:space="preserve">https://pubs.rsc.org/en/content/articlelanding/2016/ay/c6ay00054a/unauth</w:t>
        </w:r>
      </w:hyperlink>
    </w:p>
    <w:p>
      <w:pPr>
        <w:pStyle w:val="Heading1"/>
      </w:pPr>
      <w:bookmarkStart w:id="2" w:name="_Toc2"/>
      <w:r>
        <w:t>Article summary:</w:t>
      </w:r>
      <w:bookmarkEnd w:id="2"/>
    </w:p>
    <w:p>
      <w:pPr>
        <w:jc w:val="both"/>
      </w:pPr>
      <w:r>
        <w:rPr/>
        <w:t xml:space="preserve">1. This article presents a novel near-infrared (NIR) fluorescent probe NIR-HS for sulfide detection based on thiolysis of dinitrophenyl ether.</w:t>
      </w:r>
    </w:p>
    <w:p>
      <w:pPr>
        <w:jc w:val="both"/>
      </w:pPr>
      <w:r>
        <w:rPr/>
        <w:t xml:space="preserve">2. The probe is selective to sulfide over other common anion interferents with a large turn-on NIR fluorescence signal at 715 nm.</w:t>
      </w:r>
    </w:p>
    <w:p>
      <w:pPr>
        <w:jc w:val="both"/>
      </w:pPr>
      <w:r>
        <w:rPr/>
        <w:t xml:space="preserve">3. The proposed NIR fluorescent probe was successfully applied in imaging and detection of sulfate-reducing bacteria, indicating that the probe is cell membrane permeable and could be used for sulfide monitoring in live cells and real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a novel near-infrared (NIR) fluorescent probe NIR-HS for sulfide detection based on thiolysis of dinitrophenyl ether. The authors provide evidence that the probe is selective to sulfide over other common anion interferents with a large turn-on NIR fluorescence signal at 715 nm, as well as evidence that it can be used for imaging and detection of sulfate-reducing bacteria. The article appears to be reliable and trustworthy, as it provides clear evidence to support its claims and does not appear to contain any promotional content or partiality towards any particular point of view. Furthermore, the authors have noted potential risks associated with exposure to high concentrations of hydrogen sulfide, which is important for readers to consider when using this technology. However, there are some missing points of consideration in the article; for example, there is no discussion about possible environmental impacts associated with using this technology or potential safety concerns related to its use in biological samples. Additionally, there is no exploration of counterarguments or alternative approaches that could be used for detecting hydrogen sulfide.</w:t>
      </w:r>
    </w:p>
    <w:p>
      <w:pPr>
        <w:pStyle w:val="Heading1"/>
      </w:pPr>
      <w:bookmarkStart w:id="5" w:name="_Toc5"/>
      <w:r>
        <w:t>Topics for further research:</w:t>
      </w:r>
      <w:bookmarkEnd w:id="5"/>
    </w:p>
    <w:p>
      <w:pPr>
        <w:spacing w:after="0"/>
        <w:numPr>
          <w:ilvl w:val="0"/>
          <w:numId w:val="2"/>
        </w:numPr>
      </w:pPr>
      <w:r>
        <w:rPr/>
        <w:t xml:space="preserve">Environmental impacts of hydrogen sulfide detection</w:t>
      </w:r>
    </w:p>
    <w:p>
      <w:pPr>
        <w:spacing w:after="0"/>
        <w:numPr>
          <w:ilvl w:val="0"/>
          <w:numId w:val="2"/>
        </w:numPr>
      </w:pPr>
      <w:r>
        <w:rPr/>
        <w:t xml:space="preserve">Safety considerations for hydrogen sulfide detection</w:t>
      </w:r>
    </w:p>
    <w:p>
      <w:pPr>
        <w:spacing w:after="0"/>
        <w:numPr>
          <w:ilvl w:val="0"/>
          <w:numId w:val="2"/>
        </w:numPr>
      </w:pPr>
      <w:r>
        <w:rPr/>
        <w:t xml:space="preserve">Alternative approaches for hydrogen sulfide detection</w:t>
      </w:r>
    </w:p>
    <w:p>
      <w:pPr>
        <w:spacing w:after="0"/>
        <w:numPr>
          <w:ilvl w:val="0"/>
          <w:numId w:val="2"/>
        </w:numPr>
      </w:pPr>
      <w:r>
        <w:rPr/>
        <w:t xml:space="preserve">Biological applications of hydrogen sulfide detection</w:t>
      </w:r>
    </w:p>
    <w:p>
      <w:pPr>
        <w:spacing w:after="0"/>
        <w:numPr>
          <w:ilvl w:val="0"/>
          <w:numId w:val="2"/>
        </w:numPr>
      </w:pPr>
      <w:r>
        <w:rPr/>
        <w:t xml:space="preserve">Potential risks of hydrogen sulfide exposure</w:t>
      </w:r>
    </w:p>
    <w:p>
      <w:pPr>
        <w:numPr>
          <w:ilvl w:val="0"/>
          <w:numId w:val="2"/>
        </w:numPr>
      </w:pPr>
      <w:r>
        <w:rPr/>
        <w:t xml:space="preserve">Counterarguments for hydrogen sulfide detection</w:t>
      </w:r>
    </w:p>
    <w:p>
      <w:pPr>
        <w:pStyle w:val="Heading1"/>
      </w:pPr>
      <w:bookmarkStart w:id="6" w:name="_Toc6"/>
      <w:r>
        <w:t>Report location:</w:t>
      </w:r>
      <w:bookmarkEnd w:id="6"/>
    </w:p>
    <w:p>
      <w:hyperlink r:id="rId8" w:history="1">
        <w:r>
          <w:rPr>
            <w:color w:val="2980b9"/>
            <w:u w:val="single"/>
          </w:rPr>
          <w:t xml:space="preserve">https://www.fullpicture.app/item/2647f7363949d0beb56f9939f15c2941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23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ay/c6ay00054a/unauth" TargetMode="External"/><Relationship Id="rId8" Type="http://schemas.openxmlformats.org/officeDocument/2006/relationships/hyperlink" Target="https://www.fullpicture.app/item/2647f7363949d0beb56f9939f15c29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2023-02-18T13:30:56+01:00</dcterms:created>
  <dcterms:modified xsi:type="dcterms:W3CDTF">2023-02-18T13:30:56+01:00</dcterms:modified>
</cp:coreProperties>
</file>

<file path=docProps/custom.xml><?xml version="1.0" encoding="utf-8"?>
<Properties xmlns="http://schemas.openxmlformats.org/officeDocument/2006/custom-properties" xmlns:vt="http://schemas.openxmlformats.org/officeDocument/2006/docPropsVTypes"/>
</file>