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巴哈姆特電玩資訊站</w:t>
      </w:r>
      <w:br/>
      <w:hyperlink r:id="rId7" w:history="1">
        <w:r>
          <w:rPr>
            <w:color w:val="2980b9"/>
            <w:u w:val="single"/>
          </w:rPr>
          <w:t xml:space="preserve">https://www.gamer.com.tw/</w:t>
        </w:r>
      </w:hyperlink>
    </w:p>
    <w:p>
      <w:pPr>
        <w:pStyle w:val="Heading1"/>
      </w:pPr>
      <w:bookmarkStart w:id="2" w:name="_Toc2"/>
      <w:r>
        <w:t>Article summary:</w:t>
      </w:r>
      <w:bookmarkEnd w:id="2"/>
    </w:p>
    <w:p>
      <w:pPr>
        <w:jc w:val="both"/>
      </w:pPr>
      <w:r>
        <w:rPr/>
        <w:t xml:space="preserve">1. Baha Mall Daily Best Selling List features the top 10 games in physical pre-order, digital sales, Android growth, and Android install categories.</w:t>
      </w:r>
    </w:p>
    <w:p>
      <w:pPr>
        <w:jc w:val="both"/>
      </w:pPr>
      <w:r>
        <w:rPr/>
        <w:t xml:space="preserve">2. Summoning Monsters: Chronicle of Kroniko tops the list with 0.45% sales in Hala District.</w:t>
      </w:r>
    </w:p>
    <w:p>
      <w:pPr>
        <w:jc w:val="both"/>
      </w:pPr>
      <w:r>
        <w:rPr/>
        <w:t xml:space="preserve">3. Other popular games on the list include LINE Blood Covenant, combined heroes, Light Gap Jieyu, Garena Legend Showdown, LINE Bear Farm, Runaway Shrimp, Twilight Twin Cities, Tournament, and God King Castle.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just a list of the top-selling games on Baha Mall. However, I can suggest that readers should be cautious when interpreting such lists as they may not reflect the overall quality or popularity of games but rather their marketing and promotion strategies. Additionally, readers should consider potential biases in the selection and presentation of these games, such as favoritism towards certain developers or platforms. It is also important to note that this list only includes games available on Baha Mall and may not represent the broader gaming market.</w:t>
      </w:r>
    </w:p>
    <w:p>
      <w:pPr>
        <w:pStyle w:val="Heading1"/>
      </w:pPr>
      <w:bookmarkStart w:id="5" w:name="_Toc5"/>
      <w:r>
        <w:t>Topics for further research:</w:t>
      </w:r>
      <w:bookmarkEnd w:id="5"/>
    </w:p>
    <w:p>
      <w:pPr>
        <w:spacing w:after="0"/>
        <w:numPr>
          <w:ilvl w:val="0"/>
          <w:numId w:val="2"/>
        </w:numPr>
      </w:pPr>
      <w:r>
        <w:rPr/>
        <w:t xml:space="preserve">Analysis of video game marketing strategies
</w:t>
      </w:r>
    </w:p>
    <w:p>
      <w:pPr>
        <w:spacing w:after="0"/>
        <w:numPr>
          <w:ilvl w:val="0"/>
          <w:numId w:val="2"/>
        </w:numPr>
      </w:pPr>
      <w:r>
        <w:rPr/>
        <w:t xml:space="preserve">Factors influencing game sales on digital platforms
</w:t>
      </w:r>
    </w:p>
    <w:p>
      <w:pPr>
        <w:spacing w:after="0"/>
        <w:numPr>
          <w:ilvl w:val="0"/>
          <w:numId w:val="2"/>
        </w:numPr>
      </w:pPr>
      <w:r>
        <w:rPr/>
        <w:t xml:space="preserve">Comparison of game sales across different online marketplaces
</w:t>
      </w:r>
    </w:p>
    <w:p>
      <w:pPr>
        <w:spacing w:after="0"/>
        <w:numPr>
          <w:ilvl w:val="0"/>
          <w:numId w:val="2"/>
        </w:numPr>
      </w:pPr>
      <w:r>
        <w:rPr/>
        <w:t xml:space="preserve">Impact of game reviews on sales performance
</w:t>
      </w:r>
    </w:p>
    <w:p>
      <w:pPr>
        <w:spacing w:after="0"/>
        <w:numPr>
          <w:ilvl w:val="0"/>
          <w:numId w:val="2"/>
        </w:numPr>
      </w:pPr>
      <w:r>
        <w:rPr/>
        <w:t xml:space="preserve">Trends in the gaming industry and their effect on game sales
</w:t>
      </w:r>
    </w:p>
    <w:p>
      <w:pPr>
        <w:numPr>
          <w:ilvl w:val="0"/>
          <w:numId w:val="2"/>
        </w:numPr>
      </w:pPr>
      <w:r>
        <w:rPr/>
        <w:t xml:space="preserve">Consumer behavior and decision-making in video game purchases</w:t>
      </w:r>
    </w:p>
    <w:p>
      <w:pPr>
        <w:pStyle w:val="Heading1"/>
      </w:pPr>
      <w:bookmarkStart w:id="6" w:name="_Toc6"/>
      <w:r>
        <w:t>Report location:</w:t>
      </w:r>
      <w:bookmarkEnd w:id="6"/>
    </w:p>
    <w:p>
      <w:hyperlink r:id="rId8" w:history="1">
        <w:r>
          <w:rPr>
            <w:color w:val="2980b9"/>
            <w:u w:val="single"/>
          </w:rPr>
          <w:t xml:space="preserve">https://www.fullpicture.app/item/26c58d0d5ab47556a80ff1649772d3f2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E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mer.com.tw/" TargetMode="External"/><Relationship Id="rId8" Type="http://schemas.openxmlformats.org/officeDocument/2006/relationships/hyperlink" Target="https://www.fullpicture.app/item/26c58d0d5ab47556a80ff1649772d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2024-01-15T01:24:45+01:00</dcterms:created>
  <dcterms:modified xsi:type="dcterms:W3CDTF">2024-01-15T01:24:45+01:00</dcterms:modified>
</cp:coreProperties>
</file>

<file path=docProps/custom.xml><?xml version="1.0" encoding="utf-8"?>
<Properties xmlns="http://schemas.openxmlformats.org/officeDocument/2006/custom-properties" xmlns:vt="http://schemas.openxmlformats.org/officeDocument/2006/docPropsVTypes"/>
</file>